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EA4" w:rsidRPr="00D712D3" w:rsidRDefault="002772C8" w:rsidP="002772C8">
      <w:pPr>
        <w:ind w:left="-1276" w:right="540"/>
        <w:jc w:val="center"/>
        <w:rPr>
          <w:rFonts w:ascii="Century Gothic" w:hAnsi="Century Gothic"/>
          <w:color w:val="002060"/>
          <w:spacing w:val="20"/>
          <w:sz w:val="30"/>
        </w:rPr>
      </w:pPr>
      <w:bookmarkStart w:id="0" w:name="_GoBack"/>
      <w:bookmarkEnd w:id="0"/>
      <w:r w:rsidRPr="00D712D3">
        <w:rPr>
          <w:rFonts w:ascii="Century Gothic" w:hAnsi="Century Gothic"/>
          <w:noProof/>
          <w:color w:val="002060"/>
          <w:spacing w:val="20"/>
          <w:sz w:val="30"/>
        </w:rPr>
        <w:drawing>
          <wp:anchor distT="0" distB="0" distL="114300" distR="114300" simplePos="0" relativeHeight="251658240" behindDoc="0" locked="0" layoutInCell="1" allowOverlap="1" wp14:anchorId="27B13DA4" wp14:editId="55967CCA">
            <wp:simplePos x="0" y="0"/>
            <wp:positionH relativeFrom="column">
              <wp:posOffset>-1510665</wp:posOffset>
            </wp:positionH>
            <wp:positionV relativeFrom="paragraph">
              <wp:posOffset>-255270</wp:posOffset>
            </wp:positionV>
            <wp:extent cx="1247775" cy="1228725"/>
            <wp:effectExtent l="0" t="0" r="0" b="0"/>
            <wp:wrapNone/>
            <wp:docPr id="7" name="Picture 7" descr="::resources:14160DDS New Logo Files:14160DDSS_logo_DDS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resources:14160DDS New Logo Files:14160DDSS_logo_DDSf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21862" t="8531" r="20422" b="36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93E44C7" wp14:editId="34E12F48">
                <wp:simplePos x="0" y="0"/>
                <wp:positionH relativeFrom="column">
                  <wp:posOffset>-1623060</wp:posOffset>
                </wp:positionH>
                <wp:positionV relativeFrom="paragraph">
                  <wp:posOffset>-547370</wp:posOffset>
                </wp:positionV>
                <wp:extent cx="7303770" cy="292735"/>
                <wp:effectExtent l="0" t="0" r="11430" b="1206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3770" cy="292735"/>
                          <a:chOff x="0" y="0"/>
                          <a:chExt cx="7303770" cy="292735"/>
                        </a:xfrm>
                      </wpg:grpSpPr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292735"/>
                          </a:xfrm>
                          <a:prstGeom prst="rect">
                            <a:avLst/>
                          </a:prstGeom>
                          <a:solidFill>
                            <a:srgbClr val="C400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/>
                      </wps:wsp>
                      <wps:wsp>
                        <wps:cNvPr id="3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19275" y="0"/>
                            <a:ext cx="5484495" cy="292735"/>
                          </a:xfrm>
                          <a:prstGeom prst="rect">
                            <a:avLst/>
                          </a:prstGeom>
                          <a:solidFill>
                            <a:srgbClr val="011F4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0" o:spid="_x0000_s1026" style="position:absolute;margin-left:-127.8pt;margin-top:-43.1pt;width:575.1pt;height:23.05pt;z-index:251664384" coordsize="73037,2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">
                <v:rect id="Rectangle 31" o:spid="_x0000_s1027" style="position:absolute;width:18288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W9VcYA&#10;AADbAAAADwAAAGRycy9kb3ducmV2LnhtbESPQWvCQBSE70L/w/IK3swmaQ0luoqWCr30YNqDvT2y&#10;zyQ0+zZkNyb113cLgsdhZr5h1tvJtOJCvWssK0iiGARxaXXDlYKvz8PiBYTzyBpby6TglxxsNw+z&#10;NebajnykS+ErESDsclRQe9/lUrqyJoMush1x8M62N+iD7CupexwD3LQyjeNMGmw4LNTY0WtN5U8x&#10;GAXL45COWCTX7ON7v7fPu5N5u56Umj9OuxUIT5O/h2/td63gKYH/L+EH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W9VcYAAADbAAAADwAAAAAAAAAAAAAAAACYAgAAZHJz&#10;L2Rvd25yZXYueG1sUEsFBgAAAAAEAAQA9QAAAIsDAAAAAA==&#10;" fillcolor="#c40033" stroked="f" strokecolor="#4a7ebb" strokeweight="1.5pt">
                  <v:shadow opacity="22938f" offset="0"/>
                  <v:textbox inset=",7.2pt,,7.2pt"/>
                </v:rect>
                <v:rect id="Rectangle 3" o:spid="_x0000_s1028" style="position:absolute;left:18192;width:54845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764sEA&#10;AADbAAAADwAAAGRycy9kb3ducmV2LnhtbESPQavCMBCE74L/IazgTVMVVKpRRFQE8WAVvC7N2hab&#10;TW2i1n9vHjzwOMzMN8x82ZhSvKh2hWUFg34Egji1uuBMweW87U1BOI+ssbRMCj7kYLlot+YYa/vm&#10;E70Sn4kAYRejgtz7KpbSpTkZdH1bEQfvZmuDPsg6k7rGd4CbUg6jaCwNFhwWcqxonVN6T55GwSHZ&#10;HK8DW352LFfbyeM4rU4jp1S306xmIDw1/hf+b++1gtEQ/r6EHyAX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++uLBAAAA2wAAAA8AAAAAAAAAAAAAAAAAmAIAAGRycy9kb3du&#10;cmV2LnhtbFBLBQYAAAAABAAEAPUAAACGAwAAAAA=&#10;" fillcolor="#011f4f" stroked="f" strokecolor="#4a7ebb" strokeweight="1.5pt">
                  <v:shadow opacity="22938f" offset="0"/>
                  <v:textbox inset=",7.2pt,,7.2pt"/>
                </v:rect>
              </v:group>
            </w:pict>
          </mc:Fallback>
        </mc:AlternateContent>
      </w:r>
      <w:r w:rsidR="003B350C">
        <w:rPr>
          <w:rFonts w:ascii="Century Gothic" w:eastAsia="Century Gothic" w:hAnsi="Century Gothic" w:cs="Century Gothic"/>
          <w:color w:val="002060"/>
          <w:spacing w:val="20"/>
          <w:sz w:val="30"/>
          <w:szCs w:val="30"/>
          <w:bdr w:val="nil"/>
          <w:lang w:val="es-ES_tradnl"/>
        </w:rPr>
        <w:t>Gobierno del Distrito de Columbia</w:t>
      </w:r>
    </w:p>
    <w:p w:rsidR="00DF4EA4" w:rsidRPr="00D712D3" w:rsidRDefault="003B350C" w:rsidP="002772C8">
      <w:pPr>
        <w:ind w:left="-567" w:right="540" w:hanging="360"/>
        <w:jc w:val="center"/>
        <w:rPr>
          <w:rFonts w:ascii="Century Gothic" w:hAnsi="Century Gothic"/>
          <w:b/>
          <w:caps/>
          <w:color w:val="002060"/>
          <w:spacing w:val="20"/>
          <w:sz w:val="40"/>
          <w:szCs w:val="40"/>
        </w:rPr>
      </w:pPr>
      <w:r>
        <w:rPr>
          <w:rFonts w:ascii="Century Gothic" w:eastAsia="Century Gothic" w:hAnsi="Century Gothic" w:cs="Century Gothic"/>
          <w:b/>
          <w:bCs/>
          <w:caps/>
          <w:color w:val="002060"/>
          <w:spacing w:val="20"/>
          <w:sz w:val="40"/>
          <w:szCs w:val="40"/>
          <w:bdr w:val="nil"/>
          <w:lang w:val="es-ES_tradnl"/>
        </w:rPr>
        <w:t>Departamento de Servicios para Discapacitados</w:t>
      </w:r>
    </w:p>
    <w:p w:rsidR="00292830" w:rsidRPr="00D47E8E" w:rsidRDefault="00625408" w:rsidP="00D47E8E">
      <w:pPr>
        <w:spacing w:after="120" w:line="600" w:lineRule="exact"/>
        <w:ind w:right="547" w:hanging="1886"/>
        <w:jc w:val="center"/>
        <w:rPr>
          <w:rFonts w:ascii="Century Gothic" w:hAnsi="Century Gothic"/>
          <w:color w:val="002060"/>
        </w:rPr>
      </w:pPr>
      <w:r>
        <w:rPr>
          <w:rFonts w:ascii="Century Gothic" w:eastAsia="Century Gothic" w:hAnsi="Century Gothic" w:cs="Century Gothic"/>
          <w:color w:val="002060"/>
          <w:sz w:val="32"/>
          <w:szCs w:val="32"/>
          <w:bdr w:val="nil"/>
          <w:lang w:val="es-ES_tradnl"/>
        </w:rPr>
        <w:t>P</w:t>
      </w:r>
      <w:r w:rsidR="003B350C">
        <w:rPr>
          <w:rFonts w:ascii="Century Gothic" w:eastAsia="Century Gothic" w:hAnsi="Century Gothic" w:cs="Century Gothic"/>
          <w:color w:val="002060"/>
          <w:sz w:val="32"/>
          <w:szCs w:val="32"/>
          <w:bdr w:val="nil"/>
          <w:lang w:val="es-ES_tradnl"/>
        </w:rPr>
        <w:t>resenta</w:t>
      </w:r>
      <w:r>
        <w:rPr>
          <w:rFonts w:ascii="Century Gothic" w:eastAsia="Century Gothic" w:hAnsi="Century Gothic" w:cs="Century Gothic"/>
          <w:color w:val="002060"/>
          <w:sz w:val="32"/>
          <w:szCs w:val="32"/>
          <w:bdr w:val="nil"/>
          <w:lang w:val="es-ES_tradnl"/>
        </w:rPr>
        <w:t>:</w:t>
      </w:r>
    </w:p>
    <w:p w:rsidR="00DF4EA4" w:rsidRPr="002772C8" w:rsidRDefault="003B350C" w:rsidP="002772C8">
      <w:pPr>
        <w:spacing w:line="600" w:lineRule="exact"/>
        <w:ind w:left="-1701" w:right="-7" w:hanging="709"/>
        <w:jc w:val="center"/>
        <w:rPr>
          <w:rFonts w:ascii="Century Gothic" w:hAnsi="Century Gothic"/>
          <w:b/>
          <w:color w:val="C40033"/>
          <w:sz w:val="52"/>
          <w:szCs w:val="60"/>
        </w:rPr>
      </w:pPr>
      <w:r w:rsidRPr="002772C8">
        <w:rPr>
          <w:rFonts w:ascii="Century Gothic" w:eastAsia="Century Gothic" w:hAnsi="Century Gothic" w:cs="Century Gothic"/>
          <w:b/>
          <w:bCs/>
          <w:color w:val="C40033"/>
          <w:sz w:val="52"/>
          <w:szCs w:val="60"/>
          <w:bdr w:val="nil"/>
          <w:lang w:val="es-ES_tradnl"/>
        </w:rPr>
        <w:t>LA FERIA DE RECURSOS PARA LA COMUNIDAD</w:t>
      </w:r>
    </w:p>
    <w:p w:rsidR="00166654" w:rsidRPr="00166654" w:rsidRDefault="00F34660" w:rsidP="00D712D3">
      <w:pPr>
        <w:ind w:right="540" w:hanging="1890"/>
        <w:rPr>
          <w:rFonts w:ascii="Century Gothic" w:hAnsi="Century Gothic"/>
          <w:color w:val="002060"/>
          <w:sz w:val="20"/>
          <w:szCs w:val="20"/>
        </w:rPr>
      </w:pPr>
    </w:p>
    <w:p w:rsidR="00166654" w:rsidRDefault="003B350C" w:rsidP="00D712D3">
      <w:pPr>
        <w:ind w:right="540" w:hanging="1890"/>
        <w:jc w:val="center"/>
        <w:rPr>
          <w:rFonts w:ascii="Century Gothic" w:hAnsi="Century Gothic"/>
          <w:b/>
          <w:color w:val="002060"/>
          <w:sz w:val="48"/>
        </w:rPr>
      </w:pPr>
      <w:r>
        <w:rPr>
          <w:rFonts w:ascii="Century Gothic" w:hAnsi="Century Gothic"/>
          <w:b/>
          <w:noProof/>
          <w:color w:val="002060"/>
          <w:sz w:val="48"/>
        </w:rPr>
        <w:drawing>
          <wp:inline distT="0" distB="0" distL="0" distR="0" wp14:anchorId="3DDF9E58" wp14:editId="46CA70DB">
            <wp:extent cx="3062111" cy="2066925"/>
            <wp:effectExtent l="323850" t="304800" r="367030" b="333375"/>
            <wp:docPr id="22" name="Picture 22" descr="C:\Users\jocelyn.harris2\AppData\Local\Microsoft\Windows\Temporary Internet Files\Content.IE5\MSEW953S\black-business-people-pf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celyn.harris2\AppData\Local\Microsoft\Windows\Temporary Internet Files\Content.IE5\MSEW953S\black-business-people-pf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686" cy="20713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C00000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66654" w:rsidRPr="002772C8" w:rsidRDefault="003B350C" w:rsidP="00D712D3">
      <w:pPr>
        <w:ind w:right="540" w:hanging="1890"/>
        <w:jc w:val="center"/>
        <w:rPr>
          <w:rFonts w:ascii="Century Gothic" w:hAnsi="Century Gothic"/>
          <w:b/>
          <w:color w:val="002060"/>
          <w:sz w:val="44"/>
        </w:rPr>
      </w:pPr>
      <w:r w:rsidRPr="002772C8">
        <w:rPr>
          <w:rFonts w:ascii="Century Gothic" w:eastAsia="Century Gothic" w:hAnsi="Century Gothic" w:cs="Century Gothic"/>
          <w:b/>
          <w:bCs/>
          <w:color w:val="002060"/>
          <w:sz w:val="44"/>
          <w:szCs w:val="48"/>
          <w:bdr w:val="nil"/>
          <w:lang w:val="es-ES_tradnl"/>
        </w:rPr>
        <w:t>Jueves, 20 de abril de 2017</w:t>
      </w:r>
      <w:r w:rsidRPr="002772C8">
        <w:rPr>
          <w:rFonts w:ascii="Webdings" w:eastAsia="Webdings" w:hAnsi="Webdings" w:cs="Webdings"/>
          <w:b/>
          <w:bCs/>
          <w:color w:val="C00000"/>
          <w:sz w:val="28"/>
          <w:szCs w:val="48"/>
          <w:bdr w:val="nil"/>
          <w:lang w:val="es-ES_tradnl"/>
        </w:rPr>
        <w:sym w:font="Webdings" w:char="F03D"/>
      </w:r>
      <w:r w:rsidRPr="002772C8">
        <w:rPr>
          <w:rFonts w:ascii="Century Gothic" w:eastAsia="Century Gothic" w:hAnsi="Century Gothic" w:cs="Century Gothic"/>
          <w:b/>
          <w:bCs/>
          <w:color w:val="002060"/>
          <w:sz w:val="44"/>
          <w:szCs w:val="48"/>
          <w:bdr w:val="nil"/>
          <w:lang w:val="es-ES_tradnl"/>
        </w:rPr>
        <w:t>10 a.m. - 7 p.m.</w:t>
      </w:r>
    </w:p>
    <w:p w:rsidR="00DF4EA4" w:rsidRPr="002772C8" w:rsidRDefault="003B350C" w:rsidP="00D712D3">
      <w:pPr>
        <w:ind w:left="-1541" w:right="540" w:hanging="86"/>
        <w:jc w:val="center"/>
        <w:rPr>
          <w:rFonts w:ascii="Century Gothic" w:hAnsi="Century Gothic"/>
          <w:b/>
          <w:color w:val="002060"/>
          <w:sz w:val="36"/>
          <w:szCs w:val="40"/>
        </w:rPr>
      </w:pPr>
      <w:r w:rsidRPr="002772C8">
        <w:rPr>
          <w:rFonts w:ascii="Century Gothic" w:eastAsia="Century Gothic" w:hAnsi="Century Gothic" w:cs="Century Gothic"/>
          <w:b/>
          <w:bCs/>
          <w:color w:val="002060"/>
          <w:sz w:val="36"/>
          <w:szCs w:val="40"/>
          <w:bdr w:val="nil"/>
          <w:lang w:val="es-ES_tradnl"/>
        </w:rPr>
        <w:t>Centro de Demostraciones R.I.S.E</w:t>
      </w:r>
    </w:p>
    <w:p w:rsidR="00DF4EA4" w:rsidRPr="002772C8" w:rsidRDefault="003B350C" w:rsidP="00D712D3">
      <w:pPr>
        <w:ind w:left="-1530" w:right="540" w:hanging="90"/>
        <w:jc w:val="center"/>
        <w:rPr>
          <w:rFonts w:ascii="Century Gothic" w:hAnsi="Century Gothic"/>
          <w:b/>
          <w:color w:val="002060"/>
          <w:sz w:val="28"/>
        </w:rPr>
      </w:pPr>
      <w:r w:rsidRPr="002772C8">
        <w:rPr>
          <w:rFonts w:ascii="Century Gothic" w:eastAsia="Century Gothic" w:hAnsi="Century Gothic" w:cs="Century Gothic"/>
          <w:b/>
          <w:bCs/>
          <w:noProof/>
          <w:color w:val="002060"/>
          <w:sz w:val="28"/>
          <w:szCs w:val="32"/>
          <w:bdr w:val="nil"/>
          <w:lang w:val="es-ES_tradnl"/>
        </w:rPr>
        <w:t>2739 Martin Luther King, Jr. Avenue, SE</w:t>
      </w:r>
      <w:r w:rsidRPr="002772C8">
        <w:rPr>
          <w:rFonts w:ascii="Webdings" w:eastAsia="Webdings" w:hAnsi="Webdings" w:cs="Webdings"/>
          <w:b/>
          <w:bCs/>
          <w:noProof/>
          <w:color w:val="C00000"/>
          <w:sz w:val="22"/>
          <w:szCs w:val="32"/>
          <w:bdr w:val="nil"/>
          <w:lang w:val="es-ES_tradnl"/>
        </w:rPr>
        <w:sym w:font="Webdings" w:char="F03D"/>
      </w:r>
      <w:r w:rsidRPr="002772C8">
        <w:rPr>
          <w:rFonts w:ascii="Century Gothic" w:eastAsia="Century Gothic" w:hAnsi="Century Gothic" w:cs="Century Gothic"/>
          <w:b/>
          <w:bCs/>
          <w:noProof/>
          <w:color w:val="002060"/>
          <w:sz w:val="28"/>
          <w:szCs w:val="32"/>
          <w:bdr w:val="nil"/>
          <w:lang w:val="es-ES_tradnl"/>
        </w:rPr>
        <w:t>Washington DC 20032</w:t>
      </w:r>
    </w:p>
    <w:p w:rsidR="00D712D3" w:rsidRPr="002772C8" w:rsidRDefault="003B350C" w:rsidP="00D47E8E">
      <w:pPr>
        <w:spacing w:before="120"/>
        <w:ind w:left="-1541" w:right="547" w:hanging="86"/>
        <w:rPr>
          <w:rFonts w:ascii="Century Gothic" w:hAnsi="Century Gothic"/>
          <w:color w:val="000000" w:themeColor="text1"/>
          <w:szCs w:val="28"/>
        </w:rPr>
      </w:pPr>
      <w:r w:rsidRPr="002772C8">
        <w:rPr>
          <w:rFonts w:ascii="Century Gothic" w:hAnsi="Century Gothic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58680F" wp14:editId="5D9CF3DE">
                <wp:simplePos x="0" y="0"/>
                <wp:positionH relativeFrom="column">
                  <wp:posOffset>-1828800</wp:posOffset>
                </wp:positionH>
                <wp:positionV relativeFrom="paragraph">
                  <wp:posOffset>3810</wp:posOffset>
                </wp:positionV>
                <wp:extent cx="304165" cy="27622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07E8" w:rsidRDefault="00F34660"/>
                        </w:txbxContent>
                      </wps:txbx>
                      <wps:bodyPr rot="0" spcFirstLastPara="0" vertOverflow="overflow" horzOverflow="overflow" vert="horz" wrap="none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in;margin-top:.3pt;width:23.95pt;height:21.7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" fillcolor="white [3201]" stroked="f" strokeweight=".5pt">
                <v:textbox style="mso-fit-shape-to-text:t">
                  <w:txbxContent>
                    <w:p w:rsidR="008207E8" w:rsidRDefault="004435D9"/>
                  </w:txbxContent>
                </v:textbox>
              </v:shape>
            </w:pict>
          </mc:Fallback>
        </mc:AlternateContent>
      </w:r>
      <w:r w:rsidRPr="002772C8">
        <w:rPr>
          <w:rFonts w:ascii="Century Gothic" w:eastAsia="Century Gothic" w:hAnsi="Century Gothic" w:cs="Century Gothic"/>
          <w:color w:val="000000"/>
          <w:szCs w:val="28"/>
          <w:bdr w:val="nil"/>
          <w:lang w:val="es-ES_tradnl"/>
        </w:rPr>
        <w:t xml:space="preserve">La Feria le brinda la oportunidad a las personas que viven en D.C. para que conozcan  los servicios disponibles de varias agencias y organizaciones en toda la región. </w:t>
      </w:r>
    </w:p>
    <w:p w:rsidR="00FF03EE" w:rsidRPr="002772C8" w:rsidRDefault="003B350C" w:rsidP="0027044C">
      <w:pPr>
        <w:pStyle w:val="ListParagraph"/>
        <w:numPr>
          <w:ilvl w:val="0"/>
          <w:numId w:val="5"/>
        </w:numPr>
        <w:tabs>
          <w:tab w:val="left" w:pos="-270"/>
        </w:tabs>
        <w:spacing w:before="120"/>
        <w:ind w:hanging="1440"/>
        <w:contextualSpacing w:val="0"/>
        <w:rPr>
          <w:rFonts w:ascii="Century Gothic" w:hAnsi="Century Gothic"/>
          <w:color w:val="000000" w:themeColor="text1"/>
          <w:szCs w:val="28"/>
        </w:rPr>
      </w:pPr>
      <w:r w:rsidRPr="002772C8">
        <w:rPr>
          <w:rFonts w:ascii="Century Gothic" w:eastAsia="Century Gothic" w:hAnsi="Century Gothic" w:cs="Century Gothic"/>
          <w:color w:val="000000"/>
          <w:szCs w:val="28"/>
          <w:bdr w:val="nil"/>
          <w:lang w:val="es-ES_tradnl"/>
        </w:rPr>
        <w:t>Servicios de empleo</w:t>
      </w:r>
    </w:p>
    <w:p w:rsidR="00FF03EE" w:rsidRPr="002772C8" w:rsidRDefault="003B350C" w:rsidP="0027044C">
      <w:pPr>
        <w:pStyle w:val="ListParagraph"/>
        <w:numPr>
          <w:ilvl w:val="0"/>
          <w:numId w:val="5"/>
        </w:numPr>
        <w:tabs>
          <w:tab w:val="left" w:pos="-270"/>
        </w:tabs>
        <w:spacing w:before="120"/>
        <w:ind w:hanging="1440"/>
        <w:contextualSpacing w:val="0"/>
        <w:rPr>
          <w:rFonts w:ascii="Century Gothic" w:hAnsi="Century Gothic"/>
          <w:color w:val="000000" w:themeColor="text1"/>
          <w:szCs w:val="28"/>
        </w:rPr>
      </w:pPr>
      <w:r w:rsidRPr="002772C8">
        <w:rPr>
          <w:rFonts w:ascii="Century Gothic" w:eastAsia="Century Gothic" w:hAnsi="Century Gothic" w:cs="Century Gothic"/>
          <w:color w:val="000000"/>
          <w:szCs w:val="28"/>
          <w:bdr w:val="nil"/>
          <w:lang w:val="es-ES_tradnl"/>
        </w:rPr>
        <w:t>Apoyos de transición para estudiantes y jóvenes</w:t>
      </w:r>
    </w:p>
    <w:p w:rsidR="00DF4EA4" w:rsidRPr="002772C8" w:rsidRDefault="003B350C" w:rsidP="0027044C">
      <w:pPr>
        <w:pStyle w:val="ListParagraph"/>
        <w:numPr>
          <w:ilvl w:val="0"/>
          <w:numId w:val="5"/>
        </w:numPr>
        <w:tabs>
          <w:tab w:val="left" w:pos="-270"/>
        </w:tabs>
        <w:spacing w:before="120"/>
        <w:ind w:hanging="1440"/>
        <w:contextualSpacing w:val="0"/>
        <w:rPr>
          <w:rFonts w:ascii="Century Gothic" w:hAnsi="Century Gothic"/>
          <w:color w:val="000000" w:themeColor="text1"/>
          <w:szCs w:val="28"/>
        </w:rPr>
      </w:pPr>
      <w:r w:rsidRPr="002772C8">
        <w:rPr>
          <w:rFonts w:ascii="Century Gothic" w:eastAsia="Century Gothic" w:hAnsi="Century Gothic" w:cs="Century Gothic"/>
          <w:color w:val="000000"/>
          <w:szCs w:val="28"/>
          <w:bdr w:val="nil"/>
          <w:lang w:val="es-ES_tradnl"/>
        </w:rPr>
        <w:t>Preparación y respuesta en caso de emergencias</w:t>
      </w:r>
    </w:p>
    <w:p w:rsidR="00DF4EA4" w:rsidRPr="002772C8" w:rsidRDefault="003B350C" w:rsidP="0027044C">
      <w:pPr>
        <w:pStyle w:val="ListParagraph"/>
        <w:numPr>
          <w:ilvl w:val="0"/>
          <w:numId w:val="5"/>
        </w:numPr>
        <w:tabs>
          <w:tab w:val="left" w:pos="-270"/>
        </w:tabs>
        <w:spacing w:before="120"/>
        <w:ind w:hanging="1440"/>
        <w:contextualSpacing w:val="0"/>
        <w:rPr>
          <w:rFonts w:ascii="Century Gothic" w:hAnsi="Century Gothic"/>
          <w:color w:val="000000" w:themeColor="text1"/>
          <w:szCs w:val="28"/>
        </w:rPr>
      </w:pPr>
      <w:r w:rsidRPr="002772C8">
        <w:rPr>
          <w:rFonts w:ascii="Century Gothic" w:eastAsia="Century Gothic" w:hAnsi="Century Gothic" w:cs="Century Gothic"/>
          <w:color w:val="000000"/>
          <w:szCs w:val="28"/>
          <w:bdr w:val="nil"/>
          <w:lang w:val="es-ES_tradnl"/>
        </w:rPr>
        <w:t>Servicios para el bienestar general</w:t>
      </w:r>
    </w:p>
    <w:p w:rsidR="00947353" w:rsidRPr="002772C8" w:rsidRDefault="003B350C" w:rsidP="0027044C">
      <w:pPr>
        <w:pStyle w:val="ListParagraph"/>
        <w:numPr>
          <w:ilvl w:val="0"/>
          <w:numId w:val="5"/>
        </w:numPr>
        <w:tabs>
          <w:tab w:val="left" w:pos="-270"/>
        </w:tabs>
        <w:spacing w:before="120"/>
        <w:ind w:hanging="1440"/>
        <w:contextualSpacing w:val="0"/>
        <w:rPr>
          <w:rFonts w:ascii="Century Gothic" w:hAnsi="Century Gothic"/>
          <w:color w:val="000000" w:themeColor="text1"/>
          <w:szCs w:val="28"/>
        </w:rPr>
      </w:pPr>
      <w:r w:rsidRPr="002772C8">
        <w:rPr>
          <w:rFonts w:ascii="Century Gothic" w:eastAsia="Century Gothic" w:hAnsi="Century Gothic" w:cs="Century Gothic"/>
          <w:color w:val="000000"/>
          <w:szCs w:val="28"/>
          <w:bdr w:val="nil"/>
          <w:lang w:val="es-ES_tradnl"/>
        </w:rPr>
        <w:t>Servicios de apoyo para personas con discapacidades y sus familias</w:t>
      </w:r>
    </w:p>
    <w:p w:rsidR="00947353" w:rsidRPr="002772C8" w:rsidRDefault="00625408" w:rsidP="0027044C">
      <w:pPr>
        <w:pStyle w:val="ListParagraph"/>
        <w:numPr>
          <w:ilvl w:val="0"/>
          <w:numId w:val="5"/>
        </w:numPr>
        <w:tabs>
          <w:tab w:val="left" w:pos="-270"/>
        </w:tabs>
        <w:spacing w:before="120"/>
        <w:ind w:hanging="1440"/>
        <w:contextualSpacing w:val="0"/>
        <w:rPr>
          <w:rFonts w:ascii="Century Gothic" w:hAnsi="Century Gothic"/>
          <w:color w:val="000000" w:themeColor="text1"/>
          <w:szCs w:val="28"/>
        </w:rPr>
      </w:pPr>
      <w:r>
        <w:rPr>
          <w:rFonts w:ascii="Century Gothic" w:eastAsia="Century Gothic" w:hAnsi="Century Gothic" w:cs="Century Gothic"/>
          <w:color w:val="000000"/>
          <w:szCs w:val="28"/>
          <w:bdr w:val="nil"/>
          <w:lang w:val="es-ES_tradnl"/>
        </w:rPr>
        <w:t>Programas para perso</w:t>
      </w:r>
      <w:r w:rsidR="003B350C" w:rsidRPr="002772C8">
        <w:rPr>
          <w:rFonts w:ascii="Century Gothic" w:eastAsia="Century Gothic" w:hAnsi="Century Gothic" w:cs="Century Gothic"/>
          <w:color w:val="000000"/>
          <w:szCs w:val="28"/>
          <w:bdr w:val="nil"/>
          <w:lang w:val="es-ES_tradnl"/>
        </w:rPr>
        <w:t xml:space="preserve">nas de la tercera edad </w:t>
      </w:r>
    </w:p>
    <w:p w:rsidR="00292830" w:rsidRPr="002772C8" w:rsidRDefault="003B350C" w:rsidP="0027044C">
      <w:pPr>
        <w:pStyle w:val="ListParagraph"/>
        <w:numPr>
          <w:ilvl w:val="0"/>
          <w:numId w:val="5"/>
        </w:numPr>
        <w:tabs>
          <w:tab w:val="left" w:pos="-270"/>
        </w:tabs>
        <w:spacing w:before="120"/>
        <w:ind w:hanging="1440"/>
        <w:contextualSpacing w:val="0"/>
        <w:rPr>
          <w:rFonts w:ascii="Century Gothic" w:eastAsia="Century Gothic" w:hAnsi="Century Gothic" w:cs="Century Gothic"/>
          <w:color w:val="000000"/>
          <w:szCs w:val="28"/>
          <w:bdr w:val="nil"/>
          <w:lang w:val="es-ES_tradnl"/>
        </w:rPr>
      </w:pPr>
      <w:r w:rsidRPr="002772C8">
        <w:rPr>
          <w:rFonts w:ascii="Century Gothic" w:eastAsia="Century Gothic" w:hAnsi="Century Gothic" w:cs="Century Gothic"/>
          <w:noProof/>
          <w:color w:val="000000"/>
          <w:szCs w:val="28"/>
          <w:bdr w:val="nil"/>
        </w:rPr>
        <w:drawing>
          <wp:anchor distT="0" distB="0" distL="114300" distR="114300" simplePos="0" relativeHeight="251663360" behindDoc="0" locked="0" layoutInCell="1" allowOverlap="1" wp14:anchorId="6944857B" wp14:editId="470EC9D4">
            <wp:simplePos x="0" y="0"/>
            <wp:positionH relativeFrom="column">
              <wp:posOffset>-1733550</wp:posOffset>
            </wp:positionH>
            <wp:positionV relativeFrom="paragraph">
              <wp:posOffset>80645</wp:posOffset>
            </wp:positionV>
            <wp:extent cx="1127760" cy="1186180"/>
            <wp:effectExtent l="0" t="0" r="0" b="7620"/>
            <wp:wrapSquare wrapText="bothSides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 Are Washintgon DC Logo-3000p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2C8">
        <w:rPr>
          <w:rFonts w:ascii="Century Gothic" w:eastAsia="Century Gothic" w:hAnsi="Century Gothic" w:cs="Century Gothic"/>
          <w:color w:val="000000"/>
          <w:szCs w:val="28"/>
          <w:bdr w:val="nil"/>
          <w:lang w:val="es-ES_tradnl"/>
        </w:rPr>
        <w:t xml:space="preserve">Conocimiento financiero </w:t>
      </w:r>
    </w:p>
    <w:p w:rsidR="00292830" w:rsidRPr="00441681" w:rsidRDefault="00F34660" w:rsidP="00441681">
      <w:pPr>
        <w:tabs>
          <w:tab w:val="left" w:pos="720"/>
        </w:tabs>
        <w:ind w:left="-2340" w:hanging="360"/>
        <w:rPr>
          <w:rFonts w:ascii="Century Gothic" w:hAnsi="Century Gothic"/>
          <w:color w:val="000000" w:themeColor="text1"/>
          <w:sz w:val="20"/>
          <w:szCs w:val="20"/>
        </w:rPr>
      </w:pPr>
    </w:p>
    <w:p w:rsidR="005D5D6D" w:rsidRPr="005D5D6D" w:rsidRDefault="003B350C" w:rsidP="002772C8">
      <w:pPr>
        <w:spacing w:before="120"/>
        <w:ind w:left="-806"/>
        <w:rPr>
          <w:b/>
          <w:i/>
          <w:iCs/>
        </w:rPr>
      </w:pPr>
      <w:r>
        <w:rPr>
          <w:rFonts w:ascii="Century Gothic" w:eastAsia="Cambria" w:hAnsi="Century Gothic" w:cs="Times New Roman"/>
          <w:b/>
          <w:color w:val="000000"/>
          <w:sz w:val="22"/>
          <w:szCs w:val="22"/>
          <w:bdr w:val="nil"/>
          <w:lang w:val="es-ES_tradnl"/>
        </w:rPr>
        <w:t>Para obtener más información, llame al Departamento de Servicios para Discapacitados al </w:t>
      </w:r>
      <w:r>
        <w:rPr>
          <w:rFonts w:ascii="Century Gothic" w:eastAsia="Century Gothic" w:hAnsi="Century Gothic" w:cs="Century Gothic"/>
          <w:b/>
          <w:bCs/>
          <w:color w:val="000000"/>
          <w:sz w:val="22"/>
          <w:szCs w:val="22"/>
          <w:bdr w:val="nil"/>
          <w:lang w:val="es-ES_tradnl"/>
        </w:rPr>
        <w:t xml:space="preserve">(202) 730-1700. </w:t>
      </w:r>
      <w:r>
        <w:rPr>
          <w:rFonts w:ascii="Century Gothic" w:eastAsia="Century Gothic" w:hAnsi="Century Gothic" w:cs="Century Gothic"/>
          <w:color w:val="000000"/>
          <w:bdr w:val="nil"/>
          <w:lang w:val="es-ES_tradnl"/>
        </w:rPr>
        <w:t xml:space="preserve"> </w:t>
      </w:r>
      <w:r>
        <w:rPr>
          <w:rFonts w:ascii="Cambria" w:eastAsia="Cambria" w:hAnsi="Cambria" w:cs="Cambria"/>
          <w:b/>
          <w:bCs/>
          <w:i/>
          <w:iCs/>
          <w:bdr w:val="nil"/>
          <w:lang w:val="es-ES_tradnl"/>
        </w:rPr>
        <w:t xml:space="preserve">Si necesita adaptaciones especiales para poder participar plenamente en este evento,  póngase en contacto con Jay Penuel enviando un correo electrónico a </w:t>
      </w:r>
      <w:hyperlink r:id="rId10" w:history="1">
        <w:r>
          <w:rPr>
            <w:rFonts w:ascii="Cambria" w:eastAsia="Cambria" w:hAnsi="Cambria" w:cs="Cambria"/>
            <w:b/>
            <w:bCs/>
            <w:i/>
            <w:iCs/>
            <w:color w:val="0000FF"/>
            <w:u w:val="single"/>
            <w:bdr w:val="nil"/>
            <w:lang w:val="es-ES_tradnl"/>
          </w:rPr>
          <w:t>jay.penuel@dc.gov</w:t>
        </w:r>
      </w:hyperlink>
      <w:r>
        <w:rPr>
          <w:rFonts w:ascii="Cambria" w:eastAsia="Cambria" w:hAnsi="Cambria" w:cs="Cambria"/>
          <w:b/>
          <w:bCs/>
          <w:i/>
          <w:iCs/>
          <w:bdr w:val="nil"/>
          <w:lang w:val="es-ES_tradnl"/>
        </w:rPr>
        <w:t>.</w:t>
      </w:r>
    </w:p>
    <w:p w:rsidR="00FA3967" w:rsidRPr="00412508" w:rsidRDefault="003B350C" w:rsidP="00DF4EA4">
      <w:pPr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2B2456" wp14:editId="561DA59F">
                <wp:simplePos x="0" y="0"/>
                <wp:positionH relativeFrom="column">
                  <wp:posOffset>-1828800</wp:posOffset>
                </wp:positionH>
                <wp:positionV relativeFrom="paragraph">
                  <wp:posOffset>247650</wp:posOffset>
                </wp:positionV>
                <wp:extent cx="7303770" cy="292735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3770" cy="292735"/>
                          <a:chOff x="0" y="0"/>
                          <a:chExt cx="7303770" cy="292735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00" cy="292735"/>
                          </a:xfrm>
                          <a:prstGeom prst="rect">
                            <a:avLst/>
                          </a:prstGeom>
                          <a:solidFill>
                            <a:srgbClr val="C40033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/>
                      </wps:wsp>
                      <wps:wsp>
                        <wps:cNvPr id="1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819275" y="0"/>
                            <a:ext cx="5484495" cy="292735"/>
                          </a:xfrm>
                          <a:prstGeom prst="rect">
                            <a:avLst/>
                          </a:prstGeom>
                          <a:solidFill>
                            <a:srgbClr val="011F4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4A7EBB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5400" dir="5400000" algn="ctr" rotWithShape="0">
                                    <a:srgbClr val="80808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91440" rIns="91440" bIns="91440" anchor="t" anchorCtr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" o:spid="_x0000_s1026" style="position:absolute;margin-left:-2in;margin-top:19.5pt;width:575.1pt;height:23.05pt;z-index:251659264" coordsize="73037,2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">
                <v:rect id="Rectangle 2" o:spid="_x0000_s1027" style="position:absolute;width:18288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RE0cQA&#10;AADaAAAADwAAAGRycy9kb3ducmV2LnhtbESPQWvCQBSE74X+h+UJvdWNoYaSuoopLXjpIdGDvT2y&#10;r0kw+zZkNyb667uC4HGYmW+Y1WYyrThT7xrLChbzCARxaXXDlYLD/vv1HYTzyBpby6TgQg426+en&#10;FabajpzTufCVCBB2KSqove9SKV1Zk0E3tx1x8P5sb9AH2VdS9zgGuGllHEWJNNhwWKixo8+aylMx&#10;GAXLfIhHLBbX5Oc3y+zb9mi+rkelXmbT9gOEp8k/wvf2TiuI4XYl3AC5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kRNHEAAAA2gAAAA8AAAAAAAAAAAAAAAAAmAIAAGRycy9k&#10;b3ducmV2LnhtbFBLBQYAAAAABAAEAPUAAACJAwAAAAA=&#10;" fillcolor="#c40033" stroked="f" strokecolor="#4a7ebb" strokeweight="1.5pt">
                  <v:shadow opacity="22938f" offset="0"/>
                  <v:textbox inset=",7.2pt,,7.2pt"/>
                </v:rect>
                <v:rect id="Rectangle 3" o:spid="_x0000_s1028" style="position:absolute;left:18192;width:54845;height:29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4/xcAA&#10;AADaAAAADwAAAGRycy9kb3ducmV2LnhtbERPTYvCMBC9C/sfwgjeNHUXtHRNiyy6COLBKngdmtm2&#10;2Exqk9X6740geBoe73MWWW8acaXO1ZYVTCcRCOLC6ppLBcfDehyDcB5ZY2OZFNzJQZZ+DBaYaHvj&#10;PV1zX4oQwi5BBZX3bSKlKyoy6Ca2JQ7cn+0M+gC7UuoObyHcNPIzimbSYM2hocKWfioqzvm/UbDN&#10;V7vT1Db3X5bL9fyyi9v9l1NqNOyX3yA89f4tfrk3OsyH5yvPK9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Q4/xcAAAADaAAAADwAAAAAAAAAAAAAAAACYAgAAZHJzL2Rvd25y&#10;ZXYueG1sUEsFBgAAAAAEAAQA9QAAAIUDAAAAAA==&#10;" fillcolor="#011f4f" stroked="f" strokecolor="#4a7ebb" strokeweight="1.5pt">
                  <v:shadow opacity="22938f" offset="0"/>
                  <v:textbox inset=",7.2pt,,7.2pt"/>
                </v:rect>
              </v:group>
            </w:pict>
          </mc:Fallback>
        </mc:AlternateContent>
      </w:r>
      <w:r w:rsidRPr="00412508">
        <w:rPr>
          <w:rFonts w:ascii="Century Gothic" w:hAnsi="Century Gothic"/>
          <w:noProof/>
        </w:rPr>
        <w:t xml:space="preserve"> </w:t>
      </w:r>
    </w:p>
    <w:sectPr w:rsidR="00FA3967" w:rsidRPr="00412508" w:rsidSect="002772C8">
      <w:pgSz w:w="12240" w:h="15840"/>
      <w:pgMar w:top="1135" w:right="360" w:bottom="360" w:left="2835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Std Bold">
    <w:altName w:val="Cambria"/>
    <w:charset w:val="00"/>
    <w:family w:val="auto"/>
    <w:pitch w:val="variable"/>
    <w:sig w:usb0="00000003" w:usb1="00000000" w:usb2="00000000" w:usb3="00000000" w:csb0="00000001" w:csb1="00000000"/>
  </w:font>
  <w:font w:name="Gill Sans Std">
    <w:altName w:val="Gill Sans M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B0937"/>
    <w:multiLevelType w:val="hybridMultilevel"/>
    <w:tmpl w:val="79E24C5E"/>
    <w:lvl w:ilvl="0" w:tplc="1F161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A462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D8002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66D36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BE84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4C54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5837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2EEE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FA18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A79D1"/>
    <w:multiLevelType w:val="hybridMultilevel"/>
    <w:tmpl w:val="3634BCFA"/>
    <w:lvl w:ilvl="0" w:tplc="A540FAC4">
      <w:start w:val="10"/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48E1B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30DB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B8A7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0807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A0BB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F0184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2AF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B362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32541"/>
    <w:multiLevelType w:val="hybridMultilevel"/>
    <w:tmpl w:val="E84A08CC"/>
    <w:lvl w:ilvl="0" w:tplc="8828F994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i w:val="0"/>
      </w:rPr>
    </w:lvl>
    <w:lvl w:ilvl="1" w:tplc="2F205852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BB449214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84482E76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CEA89BB4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E4EE351A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7710342C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FDC8A40E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5930DBF2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643175CB"/>
    <w:multiLevelType w:val="hybridMultilevel"/>
    <w:tmpl w:val="7694A28E"/>
    <w:lvl w:ilvl="0" w:tplc="90BE65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DA57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FE83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9E2A3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4BD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EEDA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24A37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18B4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0885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5363F3"/>
    <w:multiLevelType w:val="hybridMultilevel"/>
    <w:tmpl w:val="560ED08A"/>
    <w:lvl w:ilvl="0" w:tplc="0EE24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7CBC82">
      <w:numFmt w:val="bullet"/>
      <w:lvlText w:val="•"/>
      <w:lvlJc w:val="left"/>
      <w:pPr>
        <w:ind w:left="1485" w:hanging="405"/>
      </w:pPr>
      <w:rPr>
        <w:rFonts w:ascii="Century Gothic" w:eastAsiaTheme="minorHAnsi" w:hAnsi="Century Gothic" w:cstheme="minorBidi" w:hint="default"/>
      </w:rPr>
    </w:lvl>
    <w:lvl w:ilvl="2" w:tplc="5F9E8A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0A5C4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78B5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8A52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8AE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8CEF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2CCB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2C8"/>
    <w:rsid w:val="002772C8"/>
    <w:rsid w:val="003B350C"/>
    <w:rsid w:val="00625408"/>
    <w:rsid w:val="00B431F3"/>
    <w:rsid w:val="00F3466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A64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5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5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55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529"/>
    <w:rPr>
      <w:sz w:val="24"/>
      <w:szCs w:val="24"/>
    </w:rPr>
  </w:style>
  <w:style w:type="paragraph" w:customStyle="1" w:styleId="PROVIDERFAIR">
    <w:name w:val="PROVIDER FAIR"/>
    <w:basedOn w:val="Normal"/>
    <w:qFormat/>
    <w:rsid w:val="00742A14"/>
    <w:pPr>
      <w:spacing w:line="1360" w:lineRule="exact"/>
    </w:pPr>
    <w:rPr>
      <w:rFonts w:ascii="Gill Sans Std Bold" w:hAnsi="Gill Sans Std Bold"/>
      <w:color w:val="C40033"/>
      <w:sz w:val="104"/>
    </w:rPr>
  </w:style>
  <w:style w:type="paragraph" w:customStyle="1" w:styleId="Governmentofthe">
    <w:name w:val="Government of the"/>
    <w:basedOn w:val="Normal"/>
    <w:qFormat/>
    <w:rsid w:val="00742A14"/>
    <w:rPr>
      <w:rFonts w:ascii="Gill Sans Std Bold" w:hAnsi="Gill Sans Std Bold"/>
      <w:color w:val="000000" w:themeColor="text1"/>
      <w:sz w:val="30"/>
    </w:rPr>
  </w:style>
  <w:style w:type="paragraph" w:customStyle="1" w:styleId="presentsa">
    <w:name w:val="presents a"/>
    <w:basedOn w:val="Normal"/>
    <w:qFormat/>
    <w:rsid w:val="00742A14"/>
    <w:pPr>
      <w:spacing w:line="600" w:lineRule="exact"/>
    </w:pPr>
    <w:rPr>
      <w:rFonts w:ascii="Gill Sans Std" w:hAnsi="Gill Sans Std"/>
      <w:color w:val="000000" w:themeColor="text1"/>
      <w:sz w:val="30"/>
    </w:rPr>
  </w:style>
  <w:style w:type="paragraph" w:customStyle="1" w:styleId="DateDay">
    <w:name w:val="Date Day"/>
    <w:basedOn w:val="Normal"/>
    <w:qFormat/>
    <w:rsid w:val="00742A14"/>
    <w:rPr>
      <w:rFonts w:ascii="Gill Sans Std Bold" w:hAnsi="Gill Sans Std Bold"/>
      <w:color w:val="000000" w:themeColor="text1"/>
      <w:sz w:val="48"/>
    </w:rPr>
  </w:style>
  <w:style w:type="paragraph" w:customStyle="1" w:styleId="Location">
    <w:name w:val="Location"/>
    <w:basedOn w:val="Normal"/>
    <w:qFormat/>
    <w:rsid w:val="00742A14"/>
    <w:rPr>
      <w:rFonts w:ascii="Gill Sans Std" w:hAnsi="Gill Sans Std"/>
      <w:color w:val="000000" w:themeColor="text1"/>
      <w:sz w:val="32"/>
    </w:rPr>
  </w:style>
  <w:style w:type="paragraph" w:customStyle="1" w:styleId="Directions">
    <w:name w:val="Directions"/>
    <w:basedOn w:val="Normal"/>
    <w:qFormat/>
    <w:rsid w:val="00742A14"/>
    <w:rPr>
      <w:rFonts w:ascii="Gill Sans Std" w:hAnsi="Gill Sans Std"/>
      <w:i/>
      <w:color w:val="000000" w:themeColor="text1"/>
    </w:rPr>
  </w:style>
  <w:style w:type="paragraph" w:customStyle="1" w:styleId="TheFair">
    <w:name w:val="The Fair"/>
    <w:basedOn w:val="Normal"/>
    <w:qFormat/>
    <w:rsid w:val="00742A14"/>
    <w:rPr>
      <w:rFonts w:ascii="Gill Sans Std" w:hAnsi="Gill Sans Std"/>
      <w:color w:val="000000" w:themeColor="text1"/>
      <w:sz w:val="28"/>
    </w:rPr>
  </w:style>
  <w:style w:type="paragraph" w:customStyle="1" w:styleId="Bullets">
    <w:name w:val="Bullets"/>
    <w:basedOn w:val="Normal"/>
    <w:qFormat/>
    <w:rsid w:val="00742A14"/>
    <w:pPr>
      <w:ind w:left="360" w:hanging="360"/>
    </w:pPr>
    <w:rPr>
      <w:rFonts w:ascii="Gill Sans Std" w:hAnsi="Gill Sans Std"/>
      <w:color w:val="000000" w:themeColor="text1"/>
      <w:sz w:val="28"/>
    </w:rPr>
  </w:style>
  <w:style w:type="paragraph" w:customStyle="1" w:styleId="ChoiceMatters">
    <w:name w:val="Choice Matters"/>
    <w:basedOn w:val="Normal"/>
    <w:qFormat/>
    <w:rsid w:val="00742A14"/>
    <w:rPr>
      <w:rFonts w:ascii="Gill Sans Std" w:hAnsi="Gill Sans Std"/>
      <w:i/>
      <w:color w:val="C40033"/>
      <w:sz w:val="66"/>
    </w:rPr>
  </w:style>
  <w:style w:type="paragraph" w:customStyle="1" w:styleId="Hostedby">
    <w:name w:val="Hosted by"/>
    <w:basedOn w:val="Normal"/>
    <w:qFormat/>
    <w:rsid w:val="00742A14"/>
    <w:rPr>
      <w:rFonts w:ascii="Gill Sans Std" w:hAnsi="Gill Sans Std"/>
      <w:color w:val="000000" w:themeColor="text1"/>
    </w:rPr>
  </w:style>
  <w:style w:type="paragraph" w:styleId="ListParagraph">
    <w:name w:val="List Paragraph"/>
    <w:basedOn w:val="Normal"/>
    <w:rsid w:val="00A463E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4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3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81D"/>
    <w:rPr>
      <w:color w:val="0000FF"/>
      <w:u w:val="single"/>
    </w:rPr>
  </w:style>
  <w:style w:type="table" w:styleId="TableGrid">
    <w:name w:val="Table Grid"/>
    <w:basedOn w:val="TableNormal"/>
    <w:rsid w:val="00D71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</w:latentStyles>
  <w:style w:type="paragraph" w:default="1" w:styleId="Normal">
    <w:name w:val="Normal"/>
    <w:qFormat/>
    <w:rsid w:val="00A64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55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55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955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5529"/>
    <w:rPr>
      <w:sz w:val="24"/>
      <w:szCs w:val="24"/>
    </w:rPr>
  </w:style>
  <w:style w:type="paragraph" w:customStyle="1" w:styleId="PROVIDERFAIR">
    <w:name w:val="PROVIDER FAIR"/>
    <w:basedOn w:val="Normal"/>
    <w:qFormat/>
    <w:rsid w:val="00742A14"/>
    <w:pPr>
      <w:spacing w:line="1360" w:lineRule="exact"/>
    </w:pPr>
    <w:rPr>
      <w:rFonts w:ascii="Gill Sans Std Bold" w:hAnsi="Gill Sans Std Bold"/>
      <w:color w:val="C40033"/>
      <w:sz w:val="104"/>
    </w:rPr>
  </w:style>
  <w:style w:type="paragraph" w:customStyle="1" w:styleId="Governmentofthe">
    <w:name w:val="Government of the"/>
    <w:basedOn w:val="Normal"/>
    <w:qFormat/>
    <w:rsid w:val="00742A14"/>
    <w:rPr>
      <w:rFonts w:ascii="Gill Sans Std Bold" w:hAnsi="Gill Sans Std Bold"/>
      <w:color w:val="000000" w:themeColor="text1"/>
      <w:sz w:val="30"/>
    </w:rPr>
  </w:style>
  <w:style w:type="paragraph" w:customStyle="1" w:styleId="presentsa">
    <w:name w:val="presents a"/>
    <w:basedOn w:val="Normal"/>
    <w:qFormat/>
    <w:rsid w:val="00742A14"/>
    <w:pPr>
      <w:spacing w:line="600" w:lineRule="exact"/>
    </w:pPr>
    <w:rPr>
      <w:rFonts w:ascii="Gill Sans Std" w:hAnsi="Gill Sans Std"/>
      <w:color w:val="000000" w:themeColor="text1"/>
      <w:sz w:val="30"/>
    </w:rPr>
  </w:style>
  <w:style w:type="paragraph" w:customStyle="1" w:styleId="DateDay">
    <w:name w:val="Date Day"/>
    <w:basedOn w:val="Normal"/>
    <w:qFormat/>
    <w:rsid w:val="00742A14"/>
    <w:rPr>
      <w:rFonts w:ascii="Gill Sans Std Bold" w:hAnsi="Gill Sans Std Bold"/>
      <w:color w:val="000000" w:themeColor="text1"/>
      <w:sz w:val="48"/>
    </w:rPr>
  </w:style>
  <w:style w:type="paragraph" w:customStyle="1" w:styleId="Location">
    <w:name w:val="Location"/>
    <w:basedOn w:val="Normal"/>
    <w:qFormat/>
    <w:rsid w:val="00742A14"/>
    <w:rPr>
      <w:rFonts w:ascii="Gill Sans Std" w:hAnsi="Gill Sans Std"/>
      <w:color w:val="000000" w:themeColor="text1"/>
      <w:sz w:val="32"/>
    </w:rPr>
  </w:style>
  <w:style w:type="paragraph" w:customStyle="1" w:styleId="Directions">
    <w:name w:val="Directions"/>
    <w:basedOn w:val="Normal"/>
    <w:qFormat/>
    <w:rsid w:val="00742A14"/>
    <w:rPr>
      <w:rFonts w:ascii="Gill Sans Std" w:hAnsi="Gill Sans Std"/>
      <w:i/>
      <w:color w:val="000000" w:themeColor="text1"/>
    </w:rPr>
  </w:style>
  <w:style w:type="paragraph" w:customStyle="1" w:styleId="TheFair">
    <w:name w:val="The Fair"/>
    <w:basedOn w:val="Normal"/>
    <w:qFormat/>
    <w:rsid w:val="00742A14"/>
    <w:rPr>
      <w:rFonts w:ascii="Gill Sans Std" w:hAnsi="Gill Sans Std"/>
      <w:color w:val="000000" w:themeColor="text1"/>
      <w:sz w:val="28"/>
    </w:rPr>
  </w:style>
  <w:style w:type="paragraph" w:customStyle="1" w:styleId="Bullets">
    <w:name w:val="Bullets"/>
    <w:basedOn w:val="Normal"/>
    <w:qFormat/>
    <w:rsid w:val="00742A14"/>
    <w:pPr>
      <w:ind w:left="360" w:hanging="360"/>
    </w:pPr>
    <w:rPr>
      <w:rFonts w:ascii="Gill Sans Std" w:hAnsi="Gill Sans Std"/>
      <w:color w:val="000000" w:themeColor="text1"/>
      <w:sz w:val="28"/>
    </w:rPr>
  </w:style>
  <w:style w:type="paragraph" w:customStyle="1" w:styleId="ChoiceMatters">
    <w:name w:val="Choice Matters"/>
    <w:basedOn w:val="Normal"/>
    <w:qFormat/>
    <w:rsid w:val="00742A14"/>
    <w:rPr>
      <w:rFonts w:ascii="Gill Sans Std" w:hAnsi="Gill Sans Std"/>
      <w:i/>
      <w:color w:val="C40033"/>
      <w:sz w:val="66"/>
    </w:rPr>
  </w:style>
  <w:style w:type="paragraph" w:customStyle="1" w:styleId="Hostedby">
    <w:name w:val="Hosted by"/>
    <w:basedOn w:val="Normal"/>
    <w:qFormat/>
    <w:rsid w:val="00742A14"/>
    <w:rPr>
      <w:rFonts w:ascii="Gill Sans Std" w:hAnsi="Gill Sans Std"/>
      <w:color w:val="000000" w:themeColor="text1"/>
    </w:rPr>
  </w:style>
  <w:style w:type="paragraph" w:styleId="ListParagraph">
    <w:name w:val="List Paragraph"/>
    <w:basedOn w:val="Normal"/>
    <w:rsid w:val="00A463E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4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63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181D"/>
    <w:rPr>
      <w:color w:val="0000FF"/>
      <w:u w:val="single"/>
    </w:rPr>
  </w:style>
  <w:style w:type="table" w:styleId="TableGrid">
    <w:name w:val="Table Grid"/>
    <w:basedOn w:val="TableNormal"/>
    <w:rsid w:val="00D712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ay.penuel@dc.gov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A8331-4174-46C5-B32E-B0153B524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Production Artist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Whyte, Alison (DDS)</cp:lastModifiedBy>
  <cp:revision>2</cp:revision>
  <cp:lastPrinted>2017-03-01T19:02:00Z</cp:lastPrinted>
  <dcterms:created xsi:type="dcterms:W3CDTF">2017-03-29T15:47:00Z</dcterms:created>
  <dcterms:modified xsi:type="dcterms:W3CDTF">2017-03-29T15:47:00Z</dcterms:modified>
</cp:coreProperties>
</file>