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ook w:val="04A0" w:firstRow="1" w:lastRow="0" w:firstColumn="1" w:lastColumn="0" w:noHBand="0" w:noVBand="1"/>
      </w:tblPr>
      <w:tblGrid>
        <w:gridCol w:w="1019"/>
        <w:gridCol w:w="1046"/>
        <w:gridCol w:w="2070"/>
        <w:gridCol w:w="5130"/>
      </w:tblGrid>
      <w:tr w:rsidR="00061D9D" w:rsidRPr="00123F40" w14:paraId="083790BB" w14:textId="77777777" w:rsidTr="00586FA0">
        <w:tc>
          <w:tcPr>
            <w:tcW w:w="9265" w:type="dxa"/>
            <w:gridSpan w:val="4"/>
            <w:shd w:val="clear" w:color="auto" w:fill="434BE5"/>
          </w:tcPr>
          <w:p w14:paraId="083790BA" w14:textId="77777777" w:rsidR="00061D9D" w:rsidRPr="00565C67" w:rsidRDefault="00061D9D" w:rsidP="00061D9D">
            <w:pPr>
              <w:rPr>
                <w:b/>
                <w:sz w:val="24"/>
                <w:szCs w:val="24"/>
              </w:rPr>
            </w:pPr>
            <w:r w:rsidRPr="00565C67">
              <w:rPr>
                <w:b/>
                <w:color w:val="EEECE1" w:themeColor="background2"/>
                <w:sz w:val="24"/>
                <w:szCs w:val="24"/>
              </w:rPr>
              <w:t xml:space="preserve">Meeting Description: </w:t>
            </w:r>
          </w:p>
        </w:tc>
      </w:tr>
      <w:tr w:rsidR="00061D9D" w:rsidRPr="00123F40" w14:paraId="083790BE" w14:textId="77777777" w:rsidTr="00504848">
        <w:tc>
          <w:tcPr>
            <w:tcW w:w="2065" w:type="dxa"/>
            <w:gridSpan w:val="2"/>
            <w:shd w:val="clear" w:color="auto" w:fill="D9D9D9" w:themeFill="background1" w:themeFillShade="D9"/>
          </w:tcPr>
          <w:p w14:paraId="083790BC" w14:textId="77777777" w:rsidR="00061D9D" w:rsidRPr="00565C67" w:rsidRDefault="00061D9D" w:rsidP="006D0825">
            <w:pPr>
              <w:jc w:val="right"/>
              <w:rPr>
                <w:b/>
              </w:rPr>
            </w:pPr>
            <w:r w:rsidRPr="00565C67">
              <w:rPr>
                <w:b/>
              </w:rPr>
              <w:t>Meeting Name:</w:t>
            </w:r>
          </w:p>
        </w:tc>
        <w:tc>
          <w:tcPr>
            <w:tcW w:w="7200" w:type="dxa"/>
            <w:gridSpan w:val="2"/>
          </w:tcPr>
          <w:p w14:paraId="083790BD" w14:textId="1B50B713" w:rsidR="00061D9D" w:rsidRPr="00565C67" w:rsidRDefault="009D41AC" w:rsidP="006D0825">
            <w:pPr>
              <w:jc w:val="right"/>
              <w:rPr>
                <w:b/>
              </w:rPr>
            </w:pPr>
            <w:r w:rsidRPr="00565C67">
              <w:rPr>
                <w:b/>
              </w:rPr>
              <w:t xml:space="preserve">DC </w:t>
            </w:r>
            <w:r w:rsidR="00E17792" w:rsidRPr="00565C67">
              <w:rPr>
                <w:b/>
              </w:rPr>
              <w:t xml:space="preserve">Supporting Family Community of Practice </w:t>
            </w:r>
          </w:p>
        </w:tc>
      </w:tr>
      <w:tr w:rsidR="00061D9D" w:rsidRPr="00123F40" w14:paraId="083790C1" w14:textId="77777777" w:rsidTr="00504848">
        <w:tc>
          <w:tcPr>
            <w:tcW w:w="2065" w:type="dxa"/>
            <w:gridSpan w:val="2"/>
            <w:shd w:val="clear" w:color="auto" w:fill="D9D9D9" w:themeFill="background1" w:themeFillShade="D9"/>
          </w:tcPr>
          <w:p w14:paraId="083790BF" w14:textId="77777777" w:rsidR="00061D9D" w:rsidRPr="00565C67" w:rsidRDefault="00061D9D" w:rsidP="006D0825">
            <w:pPr>
              <w:jc w:val="right"/>
              <w:rPr>
                <w:b/>
              </w:rPr>
            </w:pPr>
            <w:r w:rsidRPr="00565C67">
              <w:rPr>
                <w:b/>
              </w:rPr>
              <w:t>Date and Time:</w:t>
            </w:r>
          </w:p>
        </w:tc>
        <w:tc>
          <w:tcPr>
            <w:tcW w:w="7200" w:type="dxa"/>
            <w:gridSpan w:val="2"/>
          </w:tcPr>
          <w:p w14:paraId="083790C0" w14:textId="2BA3136F" w:rsidR="00061D9D" w:rsidRPr="00565C67" w:rsidRDefault="0060756C" w:rsidP="006D0825">
            <w:pPr>
              <w:jc w:val="right"/>
              <w:rPr>
                <w:b/>
              </w:rPr>
            </w:pPr>
            <w:r w:rsidRPr="00565C67">
              <w:rPr>
                <w:b/>
              </w:rPr>
              <w:t xml:space="preserve">9/26/22 </w:t>
            </w:r>
            <w:r w:rsidR="00554DAD" w:rsidRPr="00565C67">
              <w:rPr>
                <w:b/>
              </w:rPr>
              <w:t xml:space="preserve">from </w:t>
            </w:r>
            <w:r w:rsidRPr="00565C67">
              <w:rPr>
                <w:b/>
              </w:rPr>
              <w:t>2pm</w:t>
            </w:r>
            <w:r w:rsidR="00BF18B5" w:rsidRPr="00565C67">
              <w:rPr>
                <w:b/>
              </w:rPr>
              <w:t>-3pm</w:t>
            </w:r>
          </w:p>
        </w:tc>
      </w:tr>
      <w:tr w:rsidR="00061D9D" w:rsidRPr="00123F40" w14:paraId="083790C4" w14:textId="77777777" w:rsidTr="00504848">
        <w:tc>
          <w:tcPr>
            <w:tcW w:w="2065" w:type="dxa"/>
            <w:gridSpan w:val="2"/>
            <w:shd w:val="clear" w:color="auto" w:fill="D9D9D9" w:themeFill="background1" w:themeFillShade="D9"/>
          </w:tcPr>
          <w:p w14:paraId="083790C2" w14:textId="77777777" w:rsidR="00061D9D" w:rsidRPr="00565C67" w:rsidRDefault="00061D9D" w:rsidP="006D0825">
            <w:pPr>
              <w:jc w:val="right"/>
              <w:rPr>
                <w:b/>
              </w:rPr>
            </w:pPr>
            <w:r w:rsidRPr="00565C67">
              <w:rPr>
                <w:b/>
              </w:rPr>
              <w:t>Location:</w:t>
            </w:r>
          </w:p>
        </w:tc>
        <w:tc>
          <w:tcPr>
            <w:tcW w:w="7200" w:type="dxa"/>
            <w:gridSpan w:val="2"/>
          </w:tcPr>
          <w:p w14:paraId="083790C3" w14:textId="1104ADC3" w:rsidR="00061D9D" w:rsidRPr="00565C67" w:rsidRDefault="00E17792" w:rsidP="006D0825">
            <w:pPr>
              <w:jc w:val="right"/>
              <w:rPr>
                <w:b/>
              </w:rPr>
            </w:pPr>
            <w:r w:rsidRPr="00565C67">
              <w:rPr>
                <w:b/>
              </w:rPr>
              <w:t xml:space="preserve">Team or </w:t>
            </w:r>
            <w:r w:rsidR="00554DAD" w:rsidRPr="00565C67">
              <w:rPr>
                <w:b/>
              </w:rPr>
              <w:t>Z</w:t>
            </w:r>
            <w:r w:rsidR="00505188" w:rsidRPr="00565C67">
              <w:rPr>
                <w:b/>
              </w:rPr>
              <w:t>oom</w:t>
            </w:r>
            <w:r w:rsidR="00554DAD" w:rsidRPr="00565C67">
              <w:rPr>
                <w:b/>
              </w:rPr>
              <w:t xml:space="preserve"> meeting</w:t>
            </w:r>
          </w:p>
        </w:tc>
      </w:tr>
      <w:tr w:rsidR="00061D9D" w:rsidRPr="00123F40" w14:paraId="083790C7" w14:textId="77777777" w:rsidTr="00504848">
        <w:trPr>
          <w:trHeight w:val="431"/>
        </w:trPr>
        <w:tc>
          <w:tcPr>
            <w:tcW w:w="2065" w:type="dxa"/>
            <w:gridSpan w:val="2"/>
            <w:shd w:val="clear" w:color="auto" w:fill="D9D9D9" w:themeFill="background1" w:themeFillShade="D9"/>
          </w:tcPr>
          <w:p w14:paraId="083790C5" w14:textId="77777777" w:rsidR="00061D9D" w:rsidRPr="00565C67" w:rsidRDefault="00061D9D" w:rsidP="006D0825">
            <w:pPr>
              <w:jc w:val="right"/>
              <w:rPr>
                <w:b/>
              </w:rPr>
            </w:pPr>
            <w:r w:rsidRPr="00565C67">
              <w:rPr>
                <w:b/>
              </w:rPr>
              <w:t>Facilitator:</w:t>
            </w:r>
          </w:p>
        </w:tc>
        <w:tc>
          <w:tcPr>
            <w:tcW w:w="7200" w:type="dxa"/>
            <w:gridSpan w:val="2"/>
          </w:tcPr>
          <w:p w14:paraId="083790C6" w14:textId="2741D126" w:rsidR="00061D9D" w:rsidRPr="00565C67" w:rsidRDefault="00F62639" w:rsidP="006D0825">
            <w:pPr>
              <w:jc w:val="right"/>
              <w:rPr>
                <w:b/>
              </w:rPr>
            </w:pPr>
            <w:r w:rsidRPr="00565C67">
              <w:rPr>
                <w:b/>
              </w:rPr>
              <w:t xml:space="preserve">Catherine Rinehart Mello and </w:t>
            </w:r>
            <w:r w:rsidR="00E17792" w:rsidRPr="00565C67">
              <w:rPr>
                <w:b/>
              </w:rPr>
              <w:t xml:space="preserve">Luz Collazo </w:t>
            </w:r>
          </w:p>
        </w:tc>
      </w:tr>
      <w:tr w:rsidR="0000787C" w:rsidRPr="00123F40" w14:paraId="6E96F48D" w14:textId="77777777" w:rsidTr="00504848">
        <w:tc>
          <w:tcPr>
            <w:tcW w:w="2065" w:type="dxa"/>
            <w:gridSpan w:val="2"/>
            <w:shd w:val="clear" w:color="auto" w:fill="D9D9D9" w:themeFill="background1" w:themeFillShade="D9"/>
          </w:tcPr>
          <w:p w14:paraId="0ABFC069" w14:textId="1B9BB39D" w:rsidR="0000787C" w:rsidRDefault="0000787C" w:rsidP="006D0825">
            <w:pPr>
              <w:jc w:val="right"/>
              <w:rPr>
                <w:b/>
              </w:rPr>
            </w:pPr>
            <w:r>
              <w:rPr>
                <w:b/>
              </w:rPr>
              <w:t>Meeting Link:</w:t>
            </w:r>
          </w:p>
        </w:tc>
        <w:tc>
          <w:tcPr>
            <w:tcW w:w="7200" w:type="dxa"/>
            <w:gridSpan w:val="2"/>
          </w:tcPr>
          <w:p w14:paraId="58B9C7DD" w14:textId="77777777" w:rsidR="0000787C" w:rsidRDefault="009A5ED8" w:rsidP="00CF467A">
            <w:pPr>
              <w:jc w:val="right"/>
              <w:rPr>
                <w:color w:val="0000FF"/>
                <w:u w:val="single"/>
              </w:rPr>
            </w:pPr>
            <w:hyperlink r:id="rId8" w:history="1">
              <w:r w:rsidR="0000787C" w:rsidRPr="00C367F7">
                <w:rPr>
                  <w:color w:val="0000FF"/>
                  <w:u w:val="single"/>
                </w:rPr>
                <w:t>Join conversation (microsoft.com)</w:t>
              </w:r>
            </w:hyperlink>
          </w:p>
          <w:p w14:paraId="794531DD" w14:textId="77777777" w:rsidR="0000787C" w:rsidRDefault="0000787C" w:rsidP="00CF467A">
            <w:pPr>
              <w:jc w:val="right"/>
            </w:pPr>
          </w:p>
        </w:tc>
      </w:tr>
      <w:tr w:rsidR="00061D9D" w:rsidRPr="00123F40" w14:paraId="083790CD" w14:textId="77777777" w:rsidTr="00504848">
        <w:tc>
          <w:tcPr>
            <w:tcW w:w="2065" w:type="dxa"/>
            <w:gridSpan w:val="2"/>
            <w:shd w:val="clear" w:color="auto" w:fill="D9D9D9" w:themeFill="background1" w:themeFillShade="D9"/>
          </w:tcPr>
          <w:p w14:paraId="083790CB" w14:textId="6C7C41AA" w:rsidR="00061D9D" w:rsidRPr="00565C67" w:rsidRDefault="0000787C" w:rsidP="006D0825">
            <w:pPr>
              <w:jc w:val="right"/>
              <w:rPr>
                <w:b/>
              </w:rPr>
            </w:pPr>
            <w:r>
              <w:rPr>
                <w:b/>
              </w:rPr>
              <w:t>Attendees</w:t>
            </w:r>
            <w:r w:rsidR="00CF467A">
              <w:rPr>
                <w:b/>
              </w:rPr>
              <w:t>:</w:t>
            </w:r>
          </w:p>
        </w:tc>
        <w:tc>
          <w:tcPr>
            <w:tcW w:w="7200" w:type="dxa"/>
            <w:gridSpan w:val="2"/>
          </w:tcPr>
          <w:p w14:paraId="732D6046" w14:textId="539F78F0" w:rsidR="00504848" w:rsidRDefault="00504848" w:rsidP="00504848">
            <w:pPr>
              <w:jc w:val="right"/>
              <w:rPr>
                <w:b/>
              </w:rPr>
            </w:pPr>
            <w:r>
              <w:rPr>
                <w:b/>
              </w:rPr>
              <w:t>DDS</w:t>
            </w:r>
            <w:r w:rsidR="00CF467A">
              <w:rPr>
                <w:b/>
              </w:rPr>
              <w:t xml:space="preserve"> -</w:t>
            </w:r>
            <w:r>
              <w:rPr>
                <w:b/>
              </w:rPr>
              <w:t xml:space="preserve"> </w:t>
            </w:r>
            <w:r w:rsidR="00CF467A" w:rsidRPr="00CF467A">
              <w:rPr>
                <w:b/>
              </w:rPr>
              <w:t>Brenda Davis</w:t>
            </w:r>
            <w:r w:rsidR="00CF467A">
              <w:rPr>
                <w:b/>
              </w:rPr>
              <w:t>,</w:t>
            </w:r>
            <w:r w:rsidR="00CF467A" w:rsidRPr="00CF467A">
              <w:rPr>
                <w:b/>
              </w:rPr>
              <w:t xml:space="preserve"> </w:t>
            </w:r>
            <w:r>
              <w:rPr>
                <w:b/>
              </w:rPr>
              <w:t xml:space="preserve">Catherine </w:t>
            </w:r>
            <w:r w:rsidR="003F0A4D">
              <w:rPr>
                <w:b/>
              </w:rPr>
              <w:t>Mello</w:t>
            </w:r>
            <w:r>
              <w:rPr>
                <w:b/>
              </w:rPr>
              <w:t xml:space="preserve">, </w:t>
            </w:r>
            <w:r w:rsidR="00CF467A" w:rsidRPr="00CF467A">
              <w:rPr>
                <w:b/>
              </w:rPr>
              <w:t>Mark A</w:t>
            </w:r>
            <w:r w:rsidR="004D625C">
              <w:rPr>
                <w:b/>
              </w:rPr>
              <w:t>gosto</w:t>
            </w:r>
            <w:r w:rsidR="00CF467A">
              <w:rPr>
                <w:b/>
              </w:rPr>
              <w:t xml:space="preserve">, </w:t>
            </w:r>
            <w:r>
              <w:rPr>
                <w:b/>
              </w:rPr>
              <w:t xml:space="preserve">Michelle Hawkins </w:t>
            </w:r>
          </w:p>
          <w:p w14:paraId="05656082" w14:textId="2A21F128" w:rsidR="0000787C" w:rsidRDefault="00504848" w:rsidP="00504848">
            <w:pPr>
              <w:jc w:val="right"/>
              <w:rPr>
                <w:b/>
              </w:rPr>
            </w:pPr>
            <w:r>
              <w:rPr>
                <w:b/>
              </w:rPr>
              <w:t>DC DD Council - Alison Whyte, Luz Collazo</w:t>
            </w:r>
          </w:p>
          <w:p w14:paraId="6F6D5BA5" w14:textId="77777777" w:rsidR="00504848" w:rsidRDefault="00504848" w:rsidP="00504848">
            <w:pPr>
              <w:jc w:val="right"/>
              <w:rPr>
                <w:b/>
              </w:rPr>
            </w:pPr>
            <w:r>
              <w:rPr>
                <w:b/>
              </w:rPr>
              <w:t>GUCEDD -Wendy Jones</w:t>
            </w:r>
          </w:p>
          <w:p w14:paraId="2D05B53D" w14:textId="4F06B435" w:rsidR="00504848" w:rsidRDefault="00504848" w:rsidP="00504848">
            <w:pPr>
              <w:jc w:val="right"/>
              <w:rPr>
                <w:rFonts w:cstheme="minorHAnsi"/>
                <w:b/>
                <w:bCs/>
              </w:rPr>
            </w:pPr>
            <w:r w:rsidRPr="00504848">
              <w:rPr>
                <w:rFonts w:cstheme="minorHAnsi"/>
                <w:b/>
                <w:bCs/>
              </w:rPr>
              <w:t>Quality Trust -Rhonda White</w:t>
            </w:r>
          </w:p>
          <w:p w14:paraId="4F3C474B" w14:textId="0E3244D6" w:rsidR="00504848" w:rsidRDefault="00504848" w:rsidP="00504848">
            <w:pPr>
              <w:jc w:val="right"/>
              <w:rPr>
                <w:rFonts w:cstheme="minorHAnsi"/>
                <w:b/>
                <w:bCs/>
              </w:rPr>
            </w:pPr>
            <w:r>
              <w:rPr>
                <w:rFonts w:cstheme="minorHAnsi"/>
                <w:b/>
                <w:bCs/>
              </w:rPr>
              <w:t>AJE- Maria Bl</w:t>
            </w:r>
            <w:r w:rsidR="00012BF2">
              <w:rPr>
                <w:rFonts w:cstheme="minorHAnsi"/>
                <w:b/>
                <w:bCs/>
              </w:rPr>
              <w:t>aeuer</w:t>
            </w:r>
          </w:p>
          <w:p w14:paraId="39876D15" w14:textId="314A8B4E" w:rsidR="00012BF2" w:rsidRDefault="00012BF2" w:rsidP="00504848">
            <w:pPr>
              <w:jc w:val="right"/>
              <w:rPr>
                <w:rFonts w:cstheme="minorHAnsi"/>
                <w:b/>
                <w:bCs/>
              </w:rPr>
            </w:pPr>
            <w:r>
              <w:rPr>
                <w:rFonts w:cstheme="minorHAnsi"/>
                <w:b/>
                <w:bCs/>
              </w:rPr>
              <w:t xml:space="preserve">Sofia </w:t>
            </w:r>
            <w:proofErr w:type="spellStart"/>
            <w:r>
              <w:rPr>
                <w:rFonts w:cstheme="minorHAnsi"/>
                <w:b/>
                <w:bCs/>
              </w:rPr>
              <w:t>Areizaga</w:t>
            </w:r>
            <w:proofErr w:type="spellEnd"/>
          </w:p>
          <w:p w14:paraId="083790CC" w14:textId="27EF6C1A" w:rsidR="00504848" w:rsidRPr="00CF467A" w:rsidRDefault="00504848" w:rsidP="00CF467A">
            <w:pPr>
              <w:jc w:val="right"/>
              <w:rPr>
                <w:rFonts w:cstheme="minorHAnsi"/>
                <w:b/>
                <w:bCs/>
              </w:rPr>
            </w:pPr>
          </w:p>
        </w:tc>
      </w:tr>
      <w:tr w:rsidR="0000787C" w:rsidRPr="00123F40" w14:paraId="441811C1" w14:textId="77777777" w:rsidTr="00586FA0">
        <w:tc>
          <w:tcPr>
            <w:tcW w:w="9265" w:type="dxa"/>
            <w:gridSpan w:val="4"/>
            <w:shd w:val="clear" w:color="auto" w:fill="434BE5"/>
          </w:tcPr>
          <w:p w14:paraId="0796ED3E" w14:textId="77777777" w:rsidR="0000787C" w:rsidRPr="00565C67" w:rsidRDefault="0000787C" w:rsidP="00061D9D">
            <w:pPr>
              <w:rPr>
                <w:b/>
                <w:color w:val="EEECE1" w:themeColor="background2"/>
                <w:sz w:val="24"/>
                <w:szCs w:val="24"/>
              </w:rPr>
            </w:pPr>
          </w:p>
        </w:tc>
      </w:tr>
      <w:tr w:rsidR="0062411E" w:rsidRPr="00123F40" w14:paraId="083790FB" w14:textId="77777777" w:rsidTr="00B679B8">
        <w:tc>
          <w:tcPr>
            <w:tcW w:w="1019" w:type="dxa"/>
            <w:shd w:val="clear" w:color="auto" w:fill="D9D9D9" w:themeFill="background1" w:themeFillShade="D9"/>
          </w:tcPr>
          <w:p w14:paraId="083790F7" w14:textId="41C9864C" w:rsidR="0062411E" w:rsidRPr="00565C67" w:rsidRDefault="0062411E" w:rsidP="00061D9D">
            <w:pPr>
              <w:jc w:val="center"/>
              <w:rPr>
                <w:sz w:val="24"/>
                <w:szCs w:val="24"/>
              </w:rPr>
            </w:pPr>
            <w:r w:rsidRPr="00565C67">
              <w:rPr>
                <w:sz w:val="24"/>
                <w:szCs w:val="24"/>
              </w:rPr>
              <w:t>Item Number</w:t>
            </w:r>
          </w:p>
        </w:tc>
        <w:tc>
          <w:tcPr>
            <w:tcW w:w="3116" w:type="dxa"/>
            <w:gridSpan w:val="2"/>
            <w:shd w:val="clear" w:color="auto" w:fill="D9D9D9" w:themeFill="background1" w:themeFillShade="D9"/>
          </w:tcPr>
          <w:p w14:paraId="083790F8" w14:textId="32D5349A" w:rsidR="0062411E" w:rsidRPr="00565C67" w:rsidRDefault="0062411E" w:rsidP="00061D9D">
            <w:pPr>
              <w:jc w:val="center"/>
              <w:rPr>
                <w:sz w:val="24"/>
                <w:szCs w:val="24"/>
              </w:rPr>
            </w:pPr>
            <w:r w:rsidRPr="00565C67">
              <w:rPr>
                <w:sz w:val="24"/>
                <w:szCs w:val="24"/>
              </w:rPr>
              <w:t>Agenda</w:t>
            </w:r>
            <w:r>
              <w:rPr>
                <w:sz w:val="24"/>
                <w:szCs w:val="24"/>
              </w:rPr>
              <w:t>/</w:t>
            </w:r>
            <w:r w:rsidRPr="00565C67">
              <w:rPr>
                <w:sz w:val="24"/>
                <w:szCs w:val="24"/>
              </w:rPr>
              <w:t>Topic</w:t>
            </w:r>
          </w:p>
        </w:tc>
        <w:tc>
          <w:tcPr>
            <w:tcW w:w="5130" w:type="dxa"/>
            <w:shd w:val="clear" w:color="auto" w:fill="D9D9D9" w:themeFill="background1" w:themeFillShade="D9"/>
          </w:tcPr>
          <w:p w14:paraId="083790FA" w14:textId="34B10DCE" w:rsidR="0062411E" w:rsidRPr="00565C67" w:rsidRDefault="005C51A2" w:rsidP="00061D9D">
            <w:pPr>
              <w:jc w:val="center"/>
              <w:rPr>
                <w:sz w:val="24"/>
                <w:szCs w:val="24"/>
              </w:rPr>
            </w:pPr>
            <w:r>
              <w:rPr>
                <w:sz w:val="24"/>
                <w:szCs w:val="24"/>
              </w:rPr>
              <w:t>Notes</w:t>
            </w:r>
          </w:p>
        </w:tc>
      </w:tr>
      <w:tr w:rsidR="0062411E" w:rsidRPr="00123F40" w14:paraId="08379100" w14:textId="77777777" w:rsidTr="00B679B8">
        <w:tc>
          <w:tcPr>
            <w:tcW w:w="1019" w:type="dxa"/>
          </w:tcPr>
          <w:p w14:paraId="083790FC" w14:textId="77777777" w:rsidR="0062411E" w:rsidRPr="008D2127" w:rsidRDefault="0062411E" w:rsidP="008D2127">
            <w:pPr>
              <w:jc w:val="center"/>
              <w:rPr>
                <w:sz w:val="20"/>
                <w:szCs w:val="20"/>
              </w:rPr>
            </w:pPr>
            <w:r w:rsidRPr="008D2127">
              <w:rPr>
                <w:sz w:val="20"/>
                <w:szCs w:val="20"/>
              </w:rPr>
              <w:t>1</w:t>
            </w:r>
          </w:p>
        </w:tc>
        <w:tc>
          <w:tcPr>
            <w:tcW w:w="3116" w:type="dxa"/>
            <w:gridSpan w:val="2"/>
          </w:tcPr>
          <w:p w14:paraId="1419D8B0" w14:textId="04BF2ED2" w:rsidR="0062411E" w:rsidRDefault="0062411E" w:rsidP="00554DAD">
            <w:pPr>
              <w:rPr>
                <w:sz w:val="20"/>
                <w:szCs w:val="20"/>
              </w:rPr>
            </w:pPr>
            <w:r w:rsidRPr="008D2127">
              <w:rPr>
                <w:sz w:val="20"/>
                <w:szCs w:val="20"/>
              </w:rPr>
              <w:t>Welcome &amp; Introductio</w:t>
            </w:r>
            <w:r>
              <w:rPr>
                <w:sz w:val="20"/>
                <w:szCs w:val="20"/>
              </w:rPr>
              <w:t>n</w:t>
            </w:r>
          </w:p>
          <w:p w14:paraId="083790FD" w14:textId="2E013A31" w:rsidR="0062411E" w:rsidRPr="008D2127" w:rsidRDefault="0062411E" w:rsidP="00554DAD">
            <w:pPr>
              <w:rPr>
                <w:sz w:val="20"/>
                <w:szCs w:val="20"/>
              </w:rPr>
            </w:pPr>
          </w:p>
        </w:tc>
        <w:tc>
          <w:tcPr>
            <w:tcW w:w="5130" w:type="dxa"/>
          </w:tcPr>
          <w:p w14:paraId="083790FF" w14:textId="50122C41" w:rsidR="0062411E" w:rsidRPr="008D2127" w:rsidRDefault="00B679B8" w:rsidP="005718A9">
            <w:pPr>
              <w:rPr>
                <w:rFonts w:cstheme="minorHAnsi"/>
              </w:rPr>
            </w:pPr>
            <w:r>
              <w:rPr>
                <w:rFonts w:cstheme="minorHAnsi"/>
              </w:rPr>
              <w:t>Catherine Rinehart Mello (DDS) and Luz Collazo (DDC)</w:t>
            </w:r>
            <w:r w:rsidR="0062411E">
              <w:rPr>
                <w:rFonts w:cstheme="minorHAnsi"/>
              </w:rPr>
              <w:t xml:space="preserve"> welcomed</w:t>
            </w:r>
            <w:r>
              <w:rPr>
                <w:rFonts w:cstheme="minorHAnsi"/>
              </w:rPr>
              <w:t xml:space="preserve"> attendees, presented the objectives for the </w:t>
            </w:r>
            <w:r w:rsidR="005718A9">
              <w:rPr>
                <w:rFonts w:cstheme="minorHAnsi"/>
              </w:rPr>
              <w:t>meeting,</w:t>
            </w:r>
            <w:r>
              <w:rPr>
                <w:rFonts w:cstheme="minorHAnsi"/>
              </w:rPr>
              <w:t xml:space="preserve"> and all attendee</w:t>
            </w:r>
            <w:r w:rsidR="005718A9">
              <w:rPr>
                <w:rFonts w:cstheme="minorHAnsi"/>
              </w:rPr>
              <w:t>s introduced</w:t>
            </w:r>
            <w:r>
              <w:rPr>
                <w:rFonts w:cstheme="minorHAnsi"/>
              </w:rPr>
              <w:t xml:space="preserve"> </w:t>
            </w:r>
            <w:r w:rsidR="005718A9">
              <w:rPr>
                <w:rFonts w:cstheme="minorHAnsi"/>
              </w:rPr>
              <w:t xml:space="preserve">themselves. </w:t>
            </w:r>
          </w:p>
        </w:tc>
      </w:tr>
      <w:tr w:rsidR="0062411E" w:rsidRPr="00123F40" w14:paraId="08379105" w14:textId="77777777" w:rsidTr="00B679B8">
        <w:tc>
          <w:tcPr>
            <w:tcW w:w="1019" w:type="dxa"/>
          </w:tcPr>
          <w:p w14:paraId="08379101" w14:textId="7B809E9C" w:rsidR="0062411E" w:rsidRPr="008D2127" w:rsidRDefault="0062411E" w:rsidP="008D2127">
            <w:pPr>
              <w:jc w:val="center"/>
              <w:rPr>
                <w:sz w:val="20"/>
                <w:szCs w:val="20"/>
              </w:rPr>
            </w:pPr>
            <w:r w:rsidRPr="008D2127">
              <w:rPr>
                <w:sz w:val="20"/>
                <w:szCs w:val="20"/>
              </w:rPr>
              <w:t>2</w:t>
            </w:r>
          </w:p>
        </w:tc>
        <w:tc>
          <w:tcPr>
            <w:tcW w:w="3116" w:type="dxa"/>
            <w:gridSpan w:val="2"/>
          </w:tcPr>
          <w:p w14:paraId="7353CAFC" w14:textId="2AC12E9A" w:rsidR="0062411E" w:rsidRPr="008D2127" w:rsidRDefault="0062411E" w:rsidP="00754283">
            <w:pPr>
              <w:rPr>
                <w:sz w:val="20"/>
                <w:szCs w:val="20"/>
              </w:rPr>
            </w:pPr>
            <w:r w:rsidRPr="008D2127">
              <w:rPr>
                <w:sz w:val="20"/>
                <w:szCs w:val="20"/>
              </w:rPr>
              <w:t>Overview of the Community of Practice for Supporting Families - National Team</w:t>
            </w:r>
          </w:p>
          <w:p w14:paraId="70BE43B4" w14:textId="46E882D0" w:rsidR="0062411E" w:rsidRDefault="0062411E" w:rsidP="00754283">
            <w:pPr>
              <w:rPr>
                <w:sz w:val="20"/>
                <w:szCs w:val="20"/>
              </w:rPr>
            </w:pPr>
            <w:r w:rsidRPr="008D2127">
              <w:rPr>
                <w:sz w:val="20"/>
                <w:szCs w:val="20"/>
              </w:rPr>
              <w:t>- Innovation Roundtables</w:t>
            </w:r>
            <w:r>
              <w:rPr>
                <w:sz w:val="20"/>
                <w:szCs w:val="20"/>
              </w:rPr>
              <w:t xml:space="preserve"> and </w:t>
            </w:r>
            <w:r w:rsidRPr="008D2127">
              <w:rPr>
                <w:sz w:val="20"/>
                <w:szCs w:val="20"/>
              </w:rPr>
              <w:t>Annual Meetings</w:t>
            </w:r>
            <w:r>
              <w:rPr>
                <w:sz w:val="20"/>
                <w:szCs w:val="20"/>
              </w:rPr>
              <w:t xml:space="preserve">, </w:t>
            </w:r>
          </w:p>
          <w:p w14:paraId="08379102" w14:textId="61FA0312" w:rsidR="0062411E" w:rsidRPr="008D2127" w:rsidRDefault="0062411E" w:rsidP="00754283">
            <w:pPr>
              <w:rPr>
                <w:sz w:val="20"/>
                <w:szCs w:val="20"/>
              </w:rPr>
            </w:pPr>
            <w:r>
              <w:rPr>
                <w:sz w:val="20"/>
                <w:szCs w:val="20"/>
              </w:rPr>
              <w:t xml:space="preserve">- </w:t>
            </w:r>
            <w:r w:rsidRPr="008D2127">
              <w:rPr>
                <w:sz w:val="20"/>
                <w:szCs w:val="20"/>
              </w:rPr>
              <w:t>Technical Assistance and Support</w:t>
            </w:r>
          </w:p>
        </w:tc>
        <w:tc>
          <w:tcPr>
            <w:tcW w:w="5130" w:type="dxa"/>
          </w:tcPr>
          <w:p w14:paraId="08379104" w14:textId="3C3E148F" w:rsidR="0062411E" w:rsidRPr="008D2127" w:rsidRDefault="0062411E" w:rsidP="000B1EB5">
            <w:pPr>
              <w:jc w:val="both"/>
              <w:rPr>
                <w:rFonts w:cstheme="minorHAnsi"/>
              </w:rPr>
            </w:pPr>
            <w:r>
              <w:rPr>
                <w:rFonts w:cstheme="minorHAnsi"/>
              </w:rPr>
              <w:t xml:space="preserve"> </w:t>
            </w:r>
            <w:r w:rsidRPr="008D2127">
              <w:rPr>
                <w:rFonts w:cstheme="minorHAnsi"/>
              </w:rPr>
              <w:t>Catherine</w:t>
            </w:r>
            <w:r w:rsidR="007B28DE">
              <w:rPr>
                <w:rFonts w:cstheme="minorHAnsi"/>
              </w:rPr>
              <w:t xml:space="preserve"> shar</w:t>
            </w:r>
            <w:r w:rsidR="009D2EA0">
              <w:rPr>
                <w:rFonts w:cstheme="minorHAnsi"/>
              </w:rPr>
              <w:t>ed the</w:t>
            </w:r>
            <w:r w:rsidR="007B28DE">
              <w:rPr>
                <w:rFonts w:cstheme="minorHAnsi"/>
              </w:rPr>
              <w:t xml:space="preserve"> definition of the community of practice as a </w:t>
            </w:r>
            <w:r w:rsidR="009D2EA0">
              <w:rPr>
                <w:rFonts w:cstheme="minorHAnsi"/>
              </w:rPr>
              <w:t xml:space="preserve">“learning environment for an intensive exploration into current policy, practices, trends and barriers.” </w:t>
            </w:r>
            <w:r w:rsidR="00BE68C4">
              <w:rPr>
                <w:rFonts w:cstheme="minorHAnsi"/>
              </w:rPr>
              <w:t xml:space="preserve">Reviewed SF CoP activities on the national level and supports available to states (including DC) in the sustainability phase. </w:t>
            </w:r>
          </w:p>
        </w:tc>
      </w:tr>
      <w:tr w:rsidR="0062411E" w:rsidRPr="00123F40" w14:paraId="0837910A" w14:textId="77777777" w:rsidTr="00B679B8">
        <w:tc>
          <w:tcPr>
            <w:tcW w:w="1019" w:type="dxa"/>
          </w:tcPr>
          <w:p w14:paraId="08379106" w14:textId="0F717C02" w:rsidR="0062411E" w:rsidRPr="008D2127" w:rsidRDefault="0062411E" w:rsidP="008D2127">
            <w:pPr>
              <w:jc w:val="center"/>
              <w:rPr>
                <w:sz w:val="20"/>
                <w:szCs w:val="20"/>
              </w:rPr>
            </w:pPr>
            <w:r w:rsidRPr="008D2127">
              <w:rPr>
                <w:sz w:val="20"/>
                <w:szCs w:val="20"/>
              </w:rPr>
              <w:t>3</w:t>
            </w:r>
          </w:p>
        </w:tc>
        <w:tc>
          <w:tcPr>
            <w:tcW w:w="3116" w:type="dxa"/>
            <w:gridSpan w:val="2"/>
          </w:tcPr>
          <w:p w14:paraId="08379107" w14:textId="5B758366" w:rsidR="0062411E" w:rsidRPr="008D2127" w:rsidRDefault="0062411E" w:rsidP="00754283">
            <w:pPr>
              <w:rPr>
                <w:sz w:val="20"/>
                <w:szCs w:val="20"/>
              </w:rPr>
            </w:pPr>
            <w:r w:rsidRPr="008D2127">
              <w:rPr>
                <w:sz w:val="20"/>
                <w:szCs w:val="20"/>
              </w:rPr>
              <w:t>Overview of Past Efforts SF CoP in DC</w:t>
            </w:r>
          </w:p>
        </w:tc>
        <w:tc>
          <w:tcPr>
            <w:tcW w:w="5130" w:type="dxa"/>
          </w:tcPr>
          <w:p w14:paraId="5A1CC411" w14:textId="68F032F1" w:rsidR="00416A51" w:rsidRDefault="0062411E" w:rsidP="00C15F24">
            <w:pPr>
              <w:rPr>
                <w:rFonts w:cstheme="minorHAnsi"/>
              </w:rPr>
            </w:pPr>
            <w:r>
              <w:rPr>
                <w:rFonts w:cstheme="minorHAnsi"/>
              </w:rPr>
              <w:t>Alison</w:t>
            </w:r>
            <w:r w:rsidR="00416A51">
              <w:rPr>
                <w:rFonts w:cstheme="minorHAnsi"/>
              </w:rPr>
              <w:t xml:space="preserve"> </w:t>
            </w:r>
            <w:r w:rsidR="005718A9">
              <w:rPr>
                <w:rFonts w:cstheme="minorHAnsi"/>
              </w:rPr>
              <w:t>Whyte share</w:t>
            </w:r>
            <w:r w:rsidR="00416A51">
              <w:rPr>
                <w:rFonts w:cstheme="minorHAnsi"/>
              </w:rPr>
              <w:t>d</w:t>
            </w:r>
            <w:r w:rsidR="005718A9">
              <w:rPr>
                <w:rFonts w:cstheme="minorHAnsi"/>
              </w:rPr>
              <w:t xml:space="preserve"> </w:t>
            </w:r>
            <w:r w:rsidR="00BE68C4">
              <w:rPr>
                <w:rFonts w:cstheme="minorHAnsi"/>
              </w:rPr>
              <w:t>DC SF Cop history and collaborations that have resulted in systems change</w:t>
            </w:r>
            <w:r w:rsidR="00FA1F0B">
              <w:rPr>
                <w:rFonts w:cstheme="minorHAnsi"/>
              </w:rPr>
              <w:t>.</w:t>
            </w:r>
            <w:r w:rsidR="00BE68C4">
              <w:rPr>
                <w:rFonts w:cstheme="minorHAnsi"/>
              </w:rPr>
              <w:t xml:space="preserve"> </w:t>
            </w:r>
          </w:p>
          <w:p w14:paraId="6390398E" w14:textId="77777777" w:rsidR="0062411E" w:rsidRDefault="00BE68C4" w:rsidP="00C15F24">
            <w:pPr>
              <w:rPr>
                <w:rFonts w:cstheme="minorHAnsi"/>
              </w:rPr>
            </w:pPr>
            <w:r>
              <w:rPr>
                <w:rFonts w:cstheme="minorHAnsi"/>
              </w:rPr>
              <w:t>Including:</w:t>
            </w:r>
          </w:p>
          <w:p w14:paraId="66A1B367" w14:textId="5A549803" w:rsidR="00BE68C4" w:rsidRDefault="00BE68C4" w:rsidP="00C15F24">
            <w:pPr>
              <w:rPr>
                <w:rFonts w:cstheme="minorHAnsi"/>
              </w:rPr>
            </w:pPr>
            <w:r>
              <w:rPr>
                <w:rFonts w:cstheme="minorHAnsi"/>
              </w:rPr>
              <w:t>-Creation of the Family Support Council</w:t>
            </w:r>
          </w:p>
          <w:p w14:paraId="78CA096D" w14:textId="7A588108" w:rsidR="00BE68C4" w:rsidRDefault="00BE68C4" w:rsidP="00C15F24">
            <w:pPr>
              <w:rPr>
                <w:rFonts w:cstheme="minorHAnsi"/>
              </w:rPr>
            </w:pPr>
            <w:r>
              <w:rPr>
                <w:rFonts w:cstheme="minorHAnsi"/>
              </w:rPr>
              <w:t>-Creation of the Family Support Waiver</w:t>
            </w:r>
          </w:p>
          <w:p w14:paraId="785D5125" w14:textId="305AF6DC" w:rsidR="00BE68C4" w:rsidRDefault="00BE68C4" w:rsidP="00C15F24">
            <w:pPr>
              <w:rPr>
                <w:rFonts w:cstheme="minorHAnsi"/>
              </w:rPr>
            </w:pPr>
            <w:r>
              <w:rPr>
                <w:rFonts w:cstheme="minorHAnsi"/>
              </w:rPr>
              <w:t>-Family Ties of DC</w:t>
            </w:r>
          </w:p>
          <w:p w14:paraId="1F345122" w14:textId="77777777" w:rsidR="00BE68C4" w:rsidRDefault="00BE68C4" w:rsidP="00C15F24">
            <w:pPr>
              <w:rPr>
                <w:rFonts w:cstheme="minorHAnsi"/>
              </w:rPr>
            </w:pPr>
            <w:r>
              <w:rPr>
                <w:rFonts w:cstheme="minorHAnsi"/>
              </w:rPr>
              <w:t xml:space="preserve">-Implementing stipends for community member participation in stakeholder groups. </w:t>
            </w:r>
          </w:p>
          <w:p w14:paraId="53D11AF5" w14:textId="485E8717" w:rsidR="00BE68C4" w:rsidRDefault="00BE68C4" w:rsidP="00C15F24">
            <w:pPr>
              <w:rPr>
                <w:rFonts w:cstheme="minorHAnsi"/>
              </w:rPr>
            </w:pPr>
            <w:r>
              <w:rPr>
                <w:rFonts w:cstheme="minorHAnsi"/>
              </w:rPr>
              <w:t xml:space="preserve">Mark Agosto and Rhonda White share the planning preparation that went into the community </w:t>
            </w:r>
            <w:r w:rsidR="00105CB4">
              <w:rPr>
                <w:rFonts w:cstheme="minorHAnsi"/>
              </w:rPr>
              <w:t>meetings hosted by the SF CoP</w:t>
            </w:r>
          </w:p>
          <w:p w14:paraId="46AF2FB0" w14:textId="5BA49017" w:rsidR="00105CB4" w:rsidRDefault="00105CB4" w:rsidP="00C15F24">
            <w:pPr>
              <w:rPr>
                <w:rFonts w:cstheme="minorHAnsi"/>
              </w:rPr>
            </w:pPr>
            <w:r>
              <w:rPr>
                <w:rFonts w:cstheme="minorHAnsi"/>
              </w:rPr>
              <w:t>DC was the first Ambassador State for Charting the Life Course (CTLC)</w:t>
            </w:r>
          </w:p>
          <w:p w14:paraId="08379109" w14:textId="268868A5" w:rsidR="00F72365" w:rsidRPr="008D2127" w:rsidRDefault="00105CB4" w:rsidP="00C15F24">
            <w:pPr>
              <w:rPr>
                <w:rFonts w:cstheme="minorHAnsi"/>
              </w:rPr>
            </w:pPr>
            <w:r>
              <w:rPr>
                <w:rFonts w:cstheme="minorHAnsi"/>
              </w:rPr>
              <w:t xml:space="preserve">-Used CTLC </w:t>
            </w:r>
            <w:r w:rsidR="00D10E82">
              <w:rPr>
                <w:rFonts w:cstheme="minorHAnsi"/>
              </w:rPr>
              <w:t xml:space="preserve">for Front Door Tool for DDA </w:t>
            </w:r>
          </w:p>
        </w:tc>
      </w:tr>
    </w:tbl>
    <w:p w14:paraId="2D202BB2" w14:textId="77777777" w:rsidR="00F72365" w:rsidRDefault="00F72365"/>
    <w:tbl>
      <w:tblPr>
        <w:tblStyle w:val="TableGrid"/>
        <w:tblW w:w="9265" w:type="dxa"/>
        <w:tblLook w:val="04A0" w:firstRow="1" w:lastRow="0" w:firstColumn="1" w:lastColumn="0" w:noHBand="0" w:noVBand="1"/>
      </w:tblPr>
      <w:tblGrid>
        <w:gridCol w:w="1019"/>
        <w:gridCol w:w="3116"/>
        <w:gridCol w:w="5130"/>
      </w:tblGrid>
      <w:tr w:rsidR="00F72365" w:rsidRPr="00123F40" w14:paraId="7C0BCD02" w14:textId="77777777" w:rsidTr="00F72365">
        <w:tc>
          <w:tcPr>
            <w:tcW w:w="1019" w:type="dxa"/>
            <w:shd w:val="clear" w:color="auto" w:fill="434BE5"/>
          </w:tcPr>
          <w:p w14:paraId="3F75B563" w14:textId="77777777" w:rsidR="00F72365" w:rsidRPr="00565C67" w:rsidRDefault="00F72365" w:rsidP="00F72365">
            <w:pPr>
              <w:jc w:val="center"/>
              <w:rPr>
                <w:sz w:val="24"/>
                <w:szCs w:val="24"/>
              </w:rPr>
            </w:pPr>
          </w:p>
        </w:tc>
        <w:tc>
          <w:tcPr>
            <w:tcW w:w="3116" w:type="dxa"/>
            <w:shd w:val="clear" w:color="auto" w:fill="434BE5"/>
          </w:tcPr>
          <w:p w14:paraId="21BC7CDF" w14:textId="77777777" w:rsidR="00F72365" w:rsidRPr="00565C67" w:rsidRDefault="00F72365" w:rsidP="00F72365">
            <w:pPr>
              <w:jc w:val="center"/>
              <w:rPr>
                <w:sz w:val="24"/>
                <w:szCs w:val="24"/>
              </w:rPr>
            </w:pPr>
          </w:p>
        </w:tc>
        <w:tc>
          <w:tcPr>
            <w:tcW w:w="5130" w:type="dxa"/>
            <w:shd w:val="clear" w:color="auto" w:fill="434BE5"/>
          </w:tcPr>
          <w:p w14:paraId="570F2BAF" w14:textId="77777777" w:rsidR="00F72365" w:rsidRDefault="00F72365" w:rsidP="00F72365">
            <w:pPr>
              <w:jc w:val="center"/>
              <w:rPr>
                <w:sz w:val="24"/>
                <w:szCs w:val="24"/>
              </w:rPr>
            </w:pPr>
          </w:p>
        </w:tc>
      </w:tr>
      <w:tr w:rsidR="00F72365" w:rsidRPr="00123F40" w14:paraId="393C9F6D" w14:textId="77777777" w:rsidTr="00F72365">
        <w:tc>
          <w:tcPr>
            <w:tcW w:w="1019" w:type="dxa"/>
            <w:shd w:val="clear" w:color="auto" w:fill="D9D9D9" w:themeFill="background1" w:themeFillShade="D9"/>
          </w:tcPr>
          <w:p w14:paraId="677E6D74" w14:textId="4BC600A0" w:rsidR="00F72365" w:rsidRPr="008D2127" w:rsidRDefault="00F72365" w:rsidP="00F72365">
            <w:pPr>
              <w:jc w:val="center"/>
              <w:rPr>
                <w:sz w:val="20"/>
                <w:szCs w:val="20"/>
              </w:rPr>
            </w:pPr>
            <w:r w:rsidRPr="00565C67">
              <w:rPr>
                <w:sz w:val="24"/>
                <w:szCs w:val="24"/>
              </w:rPr>
              <w:t>Item Number</w:t>
            </w:r>
          </w:p>
        </w:tc>
        <w:tc>
          <w:tcPr>
            <w:tcW w:w="3116" w:type="dxa"/>
            <w:shd w:val="clear" w:color="auto" w:fill="D9D9D9" w:themeFill="background1" w:themeFillShade="D9"/>
          </w:tcPr>
          <w:p w14:paraId="7839EAA1" w14:textId="0612D8D7" w:rsidR="00F72365" w:rsidRPr="008D2127" w:rsidRDefault="00F72365" w:rsidP="00F72365">
            <w:pPr>
              <w:jc w:val="center"/>
              <w:rPr>
                <w:sz w:val="20"/>
                <w:szCs w:val="20"/>
              </w:rPr>
            </w:pPr>
            <w:r w:rsidRPr="00565C67">
              <w:rPr>
                <w:sz w:val="24"/>
                <w:szCs w:val="24"/>
              </w:rPr>
              <w:t>Agenda</w:t>
            </w:r>
            <w:r>
              <w:rPr>
                <w:sz w:val="24"/>
                <w:szCs w:val="24"/>
              </w:rPr>
              <w:t>/</w:t>
            </w:r>
            <w:r w:rsidRPr="00565C67">
              <w:rPr>
                <w:sz w:val="24"/>
                <w:szCs w:val="24"/>
              </w:rPr>
              <w:t>Topic</w:t>
            </w:r>
          </w:p>
        </w:tc>
        <w:tc>
          <w:tcPr>
            <w:tcW w:w="5130" w:type="dxa"/>
            <w:shd w:val="clear" w:color="auto" w:fill="D9D9D9" w:themeFill="background1" w:themeFillShade="D9"/>
          </w:tcPr>
          <w:p w14:paraId="60EB2D7B" w14:textId="1C155400" w:rsidR="00F72365" w:rsidRDefault="00F72365" w:rsidP="00F72365">
            <w:pPr>
              <w:jc w:val="center"/>
              <w:rPr>
                <w:rFonts w:cstheme="minorHAnsi"/>
              </w:rPr>
            </w:pPr>
            <w:r>
              <w:rPr>
                <w:sz w:val="24"/>
                <w:szCs w:val="24"/>
              </w:rPr>
              <w:t>Notes</w:t>
            </w:r>
          </w:p>
        </w:tc>
      </w:tr>
      <w:tr w:rsidR="00F72365" w:rsidRPr="00123F40" w14:paraId="1BBBFC7D" w14:textId="77777777" w:rsidTr="00221890">
        <w:tc>
          <w:tcPr>
            <w:tcW w:w="1019" w:type="dxa"/>
          </w:tcPr>
          <w:p w14:paraId="46390E46" w14:textId="77777777" w:rsidR="00F72365" w:rsidRPr="008D2127" w:rsidRDefault="00F72365" w:rsidP="00F72365">
            <w:pPr>
              <w:jc w:val="center"/>
              <w:rPr>
                <w:sz w:val="20"/>
                <w:szCs w:val="20"/>
              </w:rPr>
            </w:pPr>
            <w:r w:rsidRPr="008D2127">
              <w:rPr>
                <w:sz w:val="20"/>
                <w:szCs w:val="20"/>
              </w:rPr>
              <w:t>4</w:t>
            </w:r>
          </w:p>
        </w:tc>
        <w:tc>
          <w:tcPr>
            <w:tcW w:w="3116" w:type="dxa"/>
          </w:tcPr>
          <w:p w14:paraId="15E57FA1" w14:textId="77777777" w:rsidR="00F72365" w:rsidRPr="008D2127" w:rsidRDefault="00F72365" w:rsidP="00F72365">
            <w:pPr>
              <w:rPr>
                <w:sz w:val="20"/>
                <w:szCs w:val="20"/>
              </w:rPr>
            </w:pPr>
            <w:r w:rsidRPr="008D2127">
              <w:rPr>
                <w:sz w:val="20"/>
                <w:szCs w:val="20"/>
              </w:rPr>
              <w:t xml:space="preserve">Current Efforts of Partners </w:t>
            </w:r>
          </w:p>
          <w:p w14:paraId="205E020E" w14:textId="77777777" w:rsidR="00F72365" w:rsidRDefault="00F72365" w:rsidP="00F72365">
            <w:pPr>
              <w:rPr>
                <w:sz w:val="20"/>
                <w:szCs w:val="20"/>
              </w:rPr>
            </w:pPr>
            <w:r w:rsidRPr="008D2127">
              <w:rPr>
                <w:sz w:val="20"/>
                <w:szCs w:val="20"/>
              </w:rPr>
              <w:t>-AJE</w:t>
            </w:r>
            <w:r>
              <w:rPr>
                <w:sz w:val="20"/>
                <w:szCs w:val="20"/>
              </w:rPr>
              <w:t xml:space="preserve">, </w:t>
            </w:r>
          </w:p>
          <w:p w14:paraId="5181A043" w14:textId="77777777" w:rsidR="00F72365" w:rsidRPr="008D2127" w:rsidRDefault="00F72365" w:rsidP="00F72365">
            <w:pPr>
              <w:rPr>
                <w:sz w:val="20"/>
                <w:szCs w:val="20"/>
              </w:rPr>
            </w:pPr>
            <w:r>
              <w:rPr>
                <w:sz w:val="20"/>
                <w:szCs w:val="20"/>
              </w:rPr>
              <w:t>-</w:t>
            </w:r>
            <w:r w:rsidRPr="008D2127">
              <w:rPr>
                <w:sz w:val="20"/>
                <w:szCs w:val="20"/>
              </w:rPr>
              <w:t>Quality Trust</w:t>
            </w:r>
          </w:p>
          <w:p w14:paraId="74EE079F" w14:textId="77777777" w:rsidR="00F72365" w:rsidRPr="008D2127" w:rsidRDefault="00F72365" w:rsidP="00F72365">
            <w:pPr>
              <w:rPr>
                <w:sz w:val="20"/>
                <w:szCs w:val="20"/>
              </w:rPr>
            </w:pPr>
            <w:r w:rsidRPr="008D2127">
              <w:rPr>
                <w:sz w:val="20"/>
                <w:szCs w:val="20"/>
              </w:rPr>
              <w:t xml:space="preserve">-DD Council </w:t>
            </w:r>
          </w:p>
          <w:p w14:paraId="6AA7646E" w14:textId="77777777" w:rsidR="00F72365" w:rsidRPr="008D2127" w:rsidRDefault="00F72365" w:rsidP="00F72365">
            <w:pPr>
              <w:rPr>
                <w:sz w:val="20"/>
                <w:szCs w:val="20"/>
              </w:rPr>
            </w:pPr>
            <w:r w:rsidRPr="008D2127">
              <w:rPr>
                <w:sz w:val="20"/>
                <w:szCs w:val="20"/>
              </w:rPr>
              <w:t>-UCEDD-Georgetown</w:t>
            </w:r>
          </w:p>
          <w:p w14:paraId="32C4D1F6" w14:textId="77777777" w:rsidR="00F72365" w:rsidRPr="008D2127" w:rsidRDefault="00F72365" w:rsidP="00F72365">
            <w:pPr>
              <w:rPr>
                <w:sz w:val="20"/>
                <w:szCs w:val="20"/>
              </w:rPr>
            </w:pPr>
            <w:r w:rsidRPr="008D2127">
              <w:rPr>
                <w:sz w:val="20"/>
                <w:szCs w:val="20"/>
              </w:rPr>
              <w:t>-Project Action</w:t>
            </w:r>
          </w:p>
          <w:p w14:paraId="43B7A9D3" w14:textId="77777777" w:rsidR="00F72365" w:rsidRPr="008D2127" w:rsidRDefault="00F72365" w:rsidP="00F72365">
            <w:pPr>
              <w:rPr>
                <w:sz w:val="20"/>
                <w:szCs w:val="20"/>
              </w:rPr>
            </w:pPr>
            <w:r w:rsidRPr="008D2127">
              <w:rPr>
                <w:sz w:val="20"/>
                <w:szCs w:val="20"/>
              </w:rPr>
              <w:t>-HSC Health</w:t>
            </w:r>
          </w:p>
          <w:p w14:paraId="77FAED39" w14:textId="77777777" w:rsidR="00F72365" w:rsidRPr="008D2127" w:rsidRDefault="00F72365" w:rsidP="00F72365">
            <w:pPr>
              <w:rPr>
                <w:sz w:val="20"/>
                <w:szCs w:val="20"/>
              </w:rPr>
            </w:pPr>
            <w:r w:rsidRPr="008D2127">
              <w:rPr>
                <w:sz w:val="20"/>
                <w:szCs w:val="20"/>
              </w:rPr>
              <w:t>-DDS</w:t>
            </w:r>
          </w:p>
        </w:tc>
        <w:tc>
          <w:tcPr>
            <w:tcW w:w="5130" w:type="dxa"/>
          </w:tcPr>
          <w:p w14:paraId="706BA149" w14:textId="77777777" w:rsidR="00F72365" w:rsidRDefault="00F72365" w:rsidP="00C15F24">
            <w:pPr>
              <w:rPr>
                <w:rFonts w:cstheme="minorHAnsi"/>
              </w:rPr>
            </w:pPr>
            <w:r>
              <w:rPr>
                <w:rFonts w:cstheme="minorHAnsi"/>
              </w:rPr>
              <w:t xml:space="preserve">This was opportunity were each organization shared the current work and the initiatives that help to provided supported to the families. </w:t>
            </w:r>
          </w:p>
          <w:p w14:paraId="6C1757D7" w14:textId="77777777" w:rsidR="00F72365" w:rsidRDefault="00F72365" w:rsidP="00C15F24">
            <w:pPr>
              <w:rPr>
                <w:rFonts w:cstheme="minorHAnsi"/>
              </w:rPr>
            </w:pPr>
            <w:r w:rsidRPr="00D10E82">
              <w:rPr>
                <w:rFonts w:cstheme="minorHAnsi"/>
                <w:b/>
                <w:bCs/>
              </w:rPr>
              <w:t>Quality Trust</w:t>
            </w:r>
            <w:r>
              <w:rPr>
                <w:rFonts w:cstheme="minorHAnsi"/>
              </w:rPr>
              <w:t>-Has Families of DC and a Peer-to-Peer program. In contact with about 50 families per month</w:t>
            </w:r>
          </w:p>
          <w:p w14:paraId="5691C9B7" w14:textId="77777777" w:rsidR="00F72365" w:rsidRPr="00C409DA" w:rsidRDefault="00F72365" w:rsidP="00C15F24">
            <w:pPr>
              <w:rPr>
                <w:rFonts w:cstheme="minorHAnsi"/>
              </w:rPr>
            </w:pPr>
            <w:r w:rsidRPr="00C409DA">
              <w:rPr>
                <w:rFonts w:cstheme="minorHAnsi"/>
                <w:b/>
                <w:bCs/>
              </w:rPr>
              <w:t>Family Support Council</w:t>
            </w:r>
            <w:r>
              <w:rPr>
                <w:rFonts w:cstheme="minorHAnsi"/>
                <w:b/>
                <w:bCs/>
              </w:rPr>
              <w:t>-</w:t>
            </w:r>
            <w:r>
              <w:rPr>
                <w:rFonts w:cstheme="minorHAnsi"/>
              </w:rPr>
              <w:t>Public meeting 9/22/22 including Healthcare Ombudsman’s office.  Next meeting 10/27/22.</w:t>
            </w:r>
          </w:p>
          <w:p w14:paraId="31F46000" w14:textId="77777777" w:rsidR="00F72365" w:rsidRDefault="00F72365" w:rsidP="00C15F24">
            <w:pPr>
              <w:rPr>
                <w:rFonts w:cstheme="minorHAnsi"/>
              </w:rPr>
            </w:pPr>
            <w:r w:rsidRPr="00D10E82">
              <w:rPr>
                <w:rFonts w:cstheme="minorHAnsi"/>
                <w:b/>
                <w:bCs/>
              </w:rPr>
              <w:t>DD Council</w:t>
            </w:r>
            <w:r>
              <w:rPr>
                <w:rFonts w:cstheme="minorHAnsi"/>
              </w:rPr>
              <w:t xml:space="preserve">-Co Hosted Latinx Conference 9/21/22 with about 80 participants.  Hosted a Secondary Transition group in Spanish with 20 participants, Putting out call for grant application soon for FY 2023. </w:t>
            </w:r>
          </w:p>
          <w:p w14:paraId="0713B6C5" w14:textId="77777777" w:rsidR="00F72365" w:rsidRDefault="00F72365" w:rsidP="00C15F24">
            <w:pPr>
              <w:rPr>
                <w:rFonts w:cstheme="minorHAnsi"/>
              </w:rPr>
            </w:pPr>
            <w:r w:rsidRPr="00D20673">
              <w:rPr>
                <w:rFonts w:cstheme="minorHAnsi"/>
                <w:b/>
                <w:bCs/>
              </w:rPr>
              <w:t>DDS</w:t>
            </w:r>
            <w:r>
              <w:rPr>
                <w:rFonts w:cstheme="minorHAnsi"/>
              </w:rPr>
              <w:t>-Continue outreach with Ethiopian and Eritrean Community.  Share materials and information at 97 events in the past year.</w:t>
            </w:r>
          </w:p>
          <w:p w14:paraId="1A576415" w14:textId="77777777" w:rsidR="00F72365" w:rsidRDefault="00F72365" w:rsidP="00C15F24">
            <w:pPr>
              <w:rPr>
                <w:rFonts w:cstheme="minorHAnsi"/>
              </w:rPr>
            </w:pPr>
            <w:r w:rsidRPr="00291ABD">
              <w:rPr>
                <w:rFonts w:cstheme="minorHAnsi"/>
                <w:b/>
                <w:bCs/>
              </w:rPr>
              <w:t>UCEDD-</w:t>
            </w:r>
            <w:r>
              <w:rPr>
                <w:rFonts w:cstheme="minorHAnsi"/>
              </w:rPr>
              <w:t xml:space="preserve">Parenting support Program included 27 families. Recently added a grant for transition planning.  Developing materials to support systems change. </w:t>
            </w:r>
          </w:p>
          <w:p w14:paraId="25A73C2B" w14:textId="77777777" w:rsidR="00F72365" w:rsidRPr="00291ABD" w:rsidRDefault="00F72365" w:rsidP="00C15F24">
            <w:pPr>
              <w:rPr>
                <w:rFonts w:cstheme="minorHAnsi"/>
              </w:rPr>
            </w:pPr>
            <w:r w:rsidRPr="00D20673">
              <w:rPr>
                <w:rFonts w:cstheme="minorHAnsi"/>
                <w:b/>
                <w:bCs/>
              </w:rPr>
              <w:t>AJE</w:t>
            </w:r>
            <w:r>
              <w:rPr>
                <w:rFonts w:cstheme="minorHAnsi"/>
              </w:rPr>
              <w:t xml:space="preserve">-Has a parent ambassador training program (80 people signed up).  Has 307 active cases.  Wrapping up an IDEA grant. </w:t>
            </w:r>
          </w:p>
        </w:tc>
      </w:tr>
      <w:tr w:rsidR="00F72365" w:rsidRPr="00123F40" w14:paraId="3E9057C5" w14:textId="77777777" w:rsidTr="00221890">
        <w:tc>
          <w:tcPr>
            <w:tcW w:w="1019" w:type="dxa"/>
          </w:tcPr>
          <w:p w14:paraId="15D20A19" w14:textId="77777777" w:rsidR="00F72365" w:rsidRPr="008D2127" w:rsidRDefault="00F72365" w:rsidP="00F72365">
            <w:pPr>
              <w:jc w:val="center"/>
              <w:rPr>
                <w:sz w:val="20"/>
                <w:szCs w:val="20"/>
              </w:rPr>
            </w:pPr>
            <w:r>
              <w:rPr>
                <w:sz w:val="20"/>
                <w:szCs w:val="20"/>
              </w:rPr>
              <w:t>5</w:t>
            </w:r>
          </w:p>
        </w:tc>
        <w:tc>
          <w:tcPr>
            <w:tcW w:w="3116" w:type="dxa"/>
          </w:tcPr>
          <w:p w14:paraId="35DA2DE2" w14:textId="77777777" w:rsidR="00F72365" w:rsidRPr="008D2127" w:rsidRDefault="00F72365" w:rsidP="00F72365">
            <w:pPr>
              <w:rPr>
                <w:sz w:val="20"/>
                <w:szCs w:val="20"/>
              </w:rPr>
            </w:pPr>
            <w:r>
              <w:rPr>
                <w:sz w:val="20"/>
                <w:szCs w:val="20"/>
              </w:rPr>
              <w:t>Future Meetings</w:t>
            </w:r>
          </w:p>
        </w:tc>
        <w:tc>
          <w:tcPr>
            <w:tcW w:w="5130" w:type="dxa"/>
          </w:tcPr>
          <w:p w14:paraId="0E1F17EA" w14:textId="77777777" w:rsidR="00F72365" w:rsidRDefault="00F72365" w:rsidP="00C15F24">
            <w:pPr>
              <w:rPr>
                <w:rFonts w:cstheme="minorHAnsi"/>
              </w:rPr>
            </w:pPr>
            <w:r>
              <w:rPr>
                <w:rFonts w:cstheme="minorHAnsi"/>
              </w:rPr>
              <w:t>-Agreed TA call with UMKC for 9/30, use that meeting time to have group discussion and develop priorities</w:t>
            </w:r>
          </w:p>
          <w:p w14:paraId="59E51332" w14:textId="77777777" w:rsidR="00F72365" w:rsidRDefault="00F72365" w:rsidP="00C15F24">
            <w:pPr>
              <w:rPr>
                <w:rFonts w:cstheme="minorHAnsi"/>
              </w:rPr>
            </w:pPr>
            <w:r>
              <w:rPr>
                <w:rFonts w:cstheme="minorHAnsi"/>
              </w:rPr>
              <w:t xml:space="preserve">-SF CoP (National) Round Table 10/6 at 2pm </w:t>
            </w:r>
          </w:p>
          <w:p w14:paraId="441E3EEE" w14:textId="77777777" w:rsidR="00F72365" w:rsidRDefault="00F72365" w:rsidP="00C15F24">
            <w:pPr>
              <w:rPr>
                <w:rFonts w:cstheme="minorHAnsi"/>
              </w:rPr>
            </w:pPr>
            <w:r>
              <w:rPr>
                <w:rFonts w:cstheme="minorHAnsi"/>
              </w:rPr>
              <w:t>-New date for TA call TBD</w:t>
            </w:r>
          </w:p>
          <w:p w14:paraId="5760FB2A" w14:textId="77777777" w:rsidR="00F72365" w:rsidRDefault="00F72365" w:rsidP="00C15F24">
            <w:pPr>
              <w:rPr>
                <w:rFonts w:cstheme="minorHAnsi"/>
              </w:rPr>
            </w:pPr>
            <w:r>
              <w:rPr>
                <w:rFonts w:cstheme="minorHAnsi"/>
              </w:rPr>
              <w:t>-Regular DC SF CoP meetings TBD</w:t>
            </w:r>
          </w:p>
        </w:tc>
      </w:tr>
    </w:tbl>
    <w:p w14:paraId="45F64E00" w14:textId="50B439F4" w:rsidR="00F72365" w:rsidRDefault="00F72365">
      <w:r>
        <w:br w:type="page"/>
      </w:r>
    </w:p>
    <w:p w14:paraId="78B476C1" w14:textId="77777777" w:rsidR="00F72365" w:rsidRDefault="00F72365" w:rsidP="00975700"/>
    <w:tbl>
      <w:tblPr>
        <w:tblStyle w:val="TableGrid"/>
        <w:tblpPr w:leftFromText="180" w:rightFromText="180" w:vertAnchor="page" w:horzAnchor="margin" w:tblpY="3371"/>
        <w:tblW w:w="9265" w:type="dxa"/>
        <w:tblLook w:val="04A0" w:firstRow="1" w:lastRow="0" w:firstColumn="1" w:lastColumn="0" w:noHBand="0" w:noVBand="1"/>
      </w:tblPr>
      <w:tblGrid>
        <w:gridCol w:w="1019"/>
        <w:gridCol w:w="3116"/>
        <w:gridCol w:w="5130"/>
      </w:tblGrid>
      <w:tr w:rsidR="00F72365" w:rsidRPr="00123F40" w14:paraId="251FC6DB" w14:textId="77777777" w:rsidTr="00C15F24">
        <w:tc>
          <w:tcPr>
            <w:tcW w:w="1019" w:type="dxa"/>
            <w:shd w:val="clear" w:color="auto" w:fill="434BE5"/>
          </w:tcPr>
          <w:p w14:paraId="3E3CB70F" w14:textId="77777777" w:rsidR="00F72365" w:rsidRPr="00565C67" w:rsidRDefault="00F72365" w:rsidP="00221890">
            <w:pPr>
              <w:jc w:val="center"/>
              <w:rPr>
                <w:sz w:val="24"/>
                <w:szCs w:val="24"/>
              </w:rPr>
            </w:pPr>
          </w:p>
        </w:tc>
        <w:tc>
          <w:tcPr>
            <w:tcW w:w="3116" w:type="dxa"/>
            <w:shd w:val="clear" w:color="auto" w:fill="434BE5"/>
          </w:tcPr>
          <w:p w14:paraId="3A47987C" w14:textId="77777777" w:rsidR="00F72365" w:rsidRPr="00565C67" w:rsidRDefault="00F72365" w:rsidP="00221890">
            <w:pPr>
              <w:rPr>
                <w:sz w:val="24"/>
                <w:szCs w:val="24"/>
              </w:rPr>
            </w:pPr>
          </w:p>
        </w:tc>
        <w:tc>
          <w:tcPr>
            <w:tcW w:w="5130" w:type="dxa"/>
            <w:shd w:val="clear" w:color="auto" w:fill="434BE5"/>
          </w:tcPr>
          <w:p w14:paraId="67B1A54F" w14:textId="77777777" w:rsidR="00F72365" w:rsidRDefault="00F72365" w:rsidP="00221890">
            <w:pPr>
              <w:jc w:val="both"/>
              <w:rPr>
                <w:sz w:val="24"/>
                <w:szCs w:val="24"/>
              </w:rPr>
            </w:pPr>
          </w:p>
        </w:tc>
      </w:tr>
      <w:tr w:rsidR="00F72365" w:rsidRPr="00123F40" w14:paraId="7448AC1E" w14:textId="77777777" w:rsidTr="00221890">
        <w:tc>
          <w:tcPr>
            <w:tcW w:w="1019" w:type="dxa"/>
            <w:shd w:val="clear" w:color="auto" w:fill="D9D9D9" w:themeFill="background1" w:themeFillShade="D9"/>
          </w:tcPr>
          <w:p w14:paraId="4F1C7C66" w14:textId="77777777" w:rsidR="00F72365" w:rsidRPr="008D2127" w:rsidRDefault="00F72365" w:rsidP="00221890">
            <w:pPr>
              <w:jc w:val="center"/>
              <w:rPr>
                <w:sz w:val="20"/>
                <w:szCs w:val="20"/>
              </w:rPr>
            </w:pPr>
            <w:r w:rsidRPr="00565C67">
              <w:rPr>
                <w:sz w:val="24"/>
                <w:szCs w:val="24"/>
              </w:rPr>
              <w:t>Item Number</w:t>
            </w:r>
          </w:p>
        </w:tc>
        <w:tc>
          <w:tcPr>
            <w:tcW w:w="3116" w:type="dxa"/>
            <w:shd w:val="clear" w:color="auto" w:fill="D9D9D9" w:themeFill="background1" w:themeFillShade="D9"/>
          </w:tcPr>
          <w:p w14:paraId="12DD41C7" w14:textId="77777777" w:rsidR="00F72365" w:rsidRPr="008D2127" w:rsidRDefault="00F72365" w:rsidP="00221890">
            <w:pPr>
              <w:jc w:val="center"/>
              <w:rPr>
                <w:sz w:val="20"/>
                <w:szCs w:val="20"/>
              </w:rPr>
            </w:pPr>
            <w:r w:rsidRPr="00565C67">
              <w:rPr>
                <w:sz w:val="24"/>
                <w:szCs w:val="24"/>
              </w:rPr>
              <w:t>Agenda</w:t>
            </w:r>
            <w:r>
              <w:rPr>
                <w:sz w:val="24"/>
                <w:szCs w:val="24"/>
              </w:rPr>
              <w:t>/</w:t>
            </w:r>
            <w:r w:rsidRPr="00565C67">
              <w:rPr>
                <w:sz w:val="24"/>
                <w:szCs w:val="24"/>
              </w:rPr>
              <w:t>Topic</w:t>
            </w:r>
          </w:p>
        </w:tc>
        <w:tc>
          <w:tcPr>
            <w:tcW w:w="5130" w:type="dxa"/>
            <w:shd w:val="clear" w:color="auto" w:fill="D9D9D9" w:themeFill="background1" w:themeFillShade="D9"/>
          </w:tcPr>
          <w:p w14:paraId="4D313846" w14:textId="77777777" w:rsidR="00F72365" w:rsidRPr="008D2127" w:rsidRDefault="00F72365" w:rsidP="00221890">
            <w:pPr>
              <w:jc w:val="center"/>
              <w:rPr>
                <w:rFonts w:cstheme="minorHAnsi"/>
              </w:rPr>
            </w:pPr>
            <w:r>
              <w:rPr>
                <w:sz w:val="24"/>
                <w:szCs w:val="24"/>
              </w:rPr>
              <w:t>Notes</w:t>
            </w:r>
          </w:p>
        </w:tc>
      </w:tr>
      <w:tr w:rsidR="00F72365" w:rsidRPr="00123F40" w14:paraId="71DC158B" w14:textId="77777777" w:rsidTr="00221890">
        <w:tc>
          <w:tcPr>
            <w:tcW w:w="1019" w:type="dxa"/>
          </w:tcPr>
          <w:p w14:paraId="2300012C" w14:textId="3F99201C" w:rsidR="00F72365" w:rsidRPr="008D2127" w:rsidRDefault="0046301F" w:rsidP="00221890">
            <w:pPr>
              <w:jc w:val="center"/>
              <w:rPr>
                <w:sz w:val="20"/>
                <w:szCs w:val="20"/>
              </w:rPr>
            </w:pPr>
            <w:r>
              <w:rPr>
                <w:sz w:val="20"/>
                <w:szCs w:val="20"/>
              </w:rPr>
              <w:t>6</w:t>
            </w:r>
          </w:p>
        </w:tc>
        <w:tc>
          <w:tcPr>
            <w:tcW w:w="3116" w:type="dxa"/>
            <w:shd w:val="clear" w:color="auto" w:fill="auto"/>
          </w:tcPr>
          <w:p w14:paraId="5239BBA4" w14:textId="77777777" w:rsidR="00F72365" w:rsidRPr="00A20D39" w:rsidRDefault="00F72365" w:rsidP="00221890">
            <w:pPr>
              <w:rPr>
                <w:sz w:val="20"/>
                <w:szCs w:val="20"/>
              </w:rPr>
            </w:pPr>
            <w:r w:rsidRPr="00A20D39">
              <w:rPr>
                <w:sz w:val="20"/>
                <w:szCs w:val="20"/>
              </w:rPr>
              <w:t>Group Discussion</w:t>
            </w:r>
          </w:p>
          <w:p w14:paraId="0BE0676F" w14:textId="77777777" w:rsidR="00F72365" w:rsidRPr="00A20D39" w:rsidRDefault="00F72365" w:rsidP="00221890">
            <w:pPr>
              <w:rPr>
                <w:sz w:val="20"/>
                <w:szCs w:val="20"/>
              </w:rPr>
            </w:pPr>
            <w:r w:rsidRPr="00A20D39">
              <w:rPr>
                <w:sz w:val="20"/>
                <w:szCs w:val="20"/>
              </w:rPr>
              <w:t>-What is going well</w:t>
            </w:r>
          </w:p>
          <w:p w14:paraId="3AECD388" w14:textId="77777777" w:rsidR="00F72365" w:rsidRPr="00A20D39" w:rsidRDefault="00F72365" w:rsidP="00221890">
            <w:pPr>
              <w:rPr>
                <w:sz w:val="20"/>
                <w:szCs w:val="20"/>
              </w:rPr>
            </w:pPr>
            <w:r w:rsidRPr="00A20D39">
              <w:rPr>
                <w:sz w:val="20"/>
                <w:szCs w:val="20"/>
              </w:rPr>
              <w:t>-What challenges you are hearing from families and</w:t>
            </w:r>
          </w:p>
          <w:p w14:paraId="2A7BE9D1" w14:textId="77777777" w:rsidR="00F72365" w:rsidRPr="00A20D39" w:rsidRDefault="00F72365" w:rsidP="00221890">
            <w:pPr>
              <w:rPr>
                <w:sz w:val="20"/>
                <w:szCs w:val="20"/>
              </w:rPr>
            </w:pPr>
            <w:r w:rsidRPr="00A20D39">
              <w:rPr>
                <w:sz w:val="20"/>
                <w:szCs w:val="20"/>
              </w:rPr>
              <w:t>- Changes in the past three years</w:t>
            </w:r>
          </w:p>
          <w:p w14:paraId="6EC5AF7E" w14:textId="77777777" w:rsidR="00F72365" w:rsidRPr="00A20D39" w:rsidRDefault="00F72365" w:rsidP="00221890">
            <w:pPr>
              <w:rPr>
                <w:sz w:val="20"/>
                <w:szCs w:val="20"/>
              </w:rPr>
            </w:pPr>
            <w:r w:rsidRPr="00A20D39">
              <w:rPr>
                <w:sz w:val="20"/>
                <w:szCs w:val="20"/>
              </w:rPr>
              <w:t>-How can SF CoP support the families in DC?</w:t>
            </w:r>
          </w:p>
          <w:p w14:paraId="30EA7A4C" w14:textId="77777777" w:rsidR="00F72365" w:rsidRPr="00A20D39" w:rsidRDefault="00F72365" w:rsidP="00221890">
            <w:pPr>
              <w:rPr>
                <w:sz w:val="20"/>
                <w:szCs w:val="20"/>
              </w:rPr>
            </w:pPr>
            <w:r w:rsidRPr="00A20D39">
              <w:rPr>
                <w:sz w:val="20"/>
                <w:szCs w:val="20"/>
              </w:rPr>
              <w:t>-What we need to do to strengthen the collaboration with the disability network and others.</w:t>
            </w:r>
          </w:p>
          <w:p w14:paraId="2E628376" w14:textId="77777777" w:rsidR="00F72365" w:rsidRPr="008D2127" w:rsidRDefault="00F72365" w:rsidP="00221890">
            <w:pPr>
              <w:rPr>
                <w:sz w:val="20"/>
                <w:szCs w:val="20"/>
              </w:rPr>
            </w:pPr>
            <w:r w:rsidRPr="00A20D39">
              <w:rPr>
                <w:sz w:val="20"/>
                <w:szCs w:val="20"/>
              </w:rPr>
              <w:t xml:space="preserve">- Who are we missing? </w:t>
            </w:r>
          </w:p>
        </w:tc>
        <w:tc>
          <w:tcPr>
            <w:tcW w:w="5130" w:type="dxa"/>
          </w:tcPr>
          <w:p w14:paraId="145A1525" w14:textId="77777777" w:rsidR="00F72365" w:rsidRDefault="00F72365" w:rsidP="00221890">
            <w:pPr>
              <w:jc w:val="both"/>
              <w:rPr>
                <w:rFonts w:cstheme="minorHAnsi"/>
              </w:rPr>
            </w:pPr>
            <w:r>
              <w:rPr>
                <w:rFonts w:cstheme="minorHAnsi"/>
              </w:rPr>
              <w:t>- The next SP CoP meeting are Friday September 30, at 1pm to continue the Group Discussion.</w:t>
            </w:r>
          </w:p>
          <w:p w14:paraId="5EE9E6A9" w14:textId="25692471" w:rsidR="00F72365" w:rsidRDefault="00F72365" w:rsidP="00221890">
            <w:pPr>
              <w:jc w:val="both"/>
              <w:rPr>
                <w:rFonts w:cstheme="minorHAnsi"/>
              </w:rPr>
            </w:pPr>
            <w:r>
              <w:rPr>
                <w:rFonts w:cstheme="minorHAnsi"/>
              </w:rPr>
              <w:t xml:space="preserve"> - All agree</w:t>
            </w:r>
            <w:r w:rsidR="002F2B52">
              <w:rPr>
                <w:rFonts w:cstheme="minorHAnsi"/>
              </w:rPr>
              <w:t>d</w:t>
            </w:r>
            <w:r>
              <w:rPr>
                <w:rFonts w:cstheme="minorHAnsi"/>
              </w:rPr>
              <w:t xml:space="preserve"> to postpone the TA Call with UMKC.</w:t>
            </w:r>
          </w:p>
          <w:p w14:paraId="4E42C067" w14:textId="77777777" w:rsidR="00F72365" w:rsidRPr="008D2127" w:rsidRDefault="00F72365" w:rsidP="00221890">
            <w:pPr>
              <w:jc w:val="both"/>
              <w:rPr>
                <w:rFonts w:cstheme="minorHAnsi"/>
              </w:rPr>
            </w:pPr>
          </w:p>
        </w:tc>
      </w:tr>
      <w:tr w:rsidR="00F72365" w:rsidRPr="00123F40" w14:paraId="5FAC57C2" w14:textId="77777777" w:rsidTr="00221890">
        <w:tc>
          <w:tcPr>
            <w:tcW w:w="1019" w:type="dxa"/>
          </w:tcPr>
          <w:p w14:paraId="23336571" w14:textId="535C86B6" w:rsidR="00F72365" w:rsidRPr="008D2127" w:rsidRDefault="0046301F" w:rsidP="00221890">
            <w:pPr>
              <w:jc w:val="center"/>
              <w:rPr>
                <w:sz w:val="20"/>
                <w:szCs w:val="20"/>
              </w:rPr>
            </w:pPr>
            <w:r>
              <w:rPr>
                <w:sz w:val="20"/>
                <w:szCs w:val="20"/>
              </w:rPr>
              <w:t>7</w:t>
            </w:r>
          </w:p>
        </w:tc>
        <w:tc>
          <w:tcPr>
            <w:tcW w:w="3116" w:type="dxa"/>
          </w:tcPr>
          <w:p w14:paraId="05C761EB" w14:textId="77777777" w:rsidR="00F72365" w:rsidRPr="008D2127" w:rsidRDefault="00F72365" w:rsidP="00221890">
            <w:pPr>
              <w:rPr>
                <w:sz w:val="20"/>
                <w:szCs w:val="20"/>
              </w:rPr>
            </w:pPr>
            <w:r w:rsidRPr="008D2127">
              <w:rPr>
                <w:sz w:val="20"/>
                <w:szCs w:val="20"/>
              </w:rPr>
              <w:t>Plan Frequency/day/time of future meetings</w:t>
            </w:r>
          </w:p>
          <w:p w14:paraId="4D041AE2" w14:textId="77777777" w:rsidR="00F72365" w:rsidRPr="008D2127" w:rsidRDefault="00F72365" w:rsidP="00221890">
            <w:pPr>
              <w:rPr>
                <w:sz w:val="20"/>
                <w:szCs w:val="20"/>
              </w:rPr>
            </w:pPr>
            <w:r>
              <w:rPr>
                <w:sz w:val="20"/>
                <w:szCs w:val="20"/>
              </w:rPr>
              <w:t>(</w:t>
            </w:r>
            <w:r w:rsidRPr="008D2127">
              <w:rPr>
                <w:sz w:val="20"/>
                <w:szCs w:val="20"/>
              </w:rPr>
              <w:t>Monthly, quarterly</w:t>
            </w:r>
            <w:r>
              <w:rPr>
                <w:sz w:val="20"/>
                <w:szCs w:val="20"/>
              </w:rPr>
              <w:t>, other)</w:t>
            </w:r>
          </w:p>
        </w:tc>
        <w:tc>
          <w:tcPr>
            <w:tcW w:w="5130" w:type="dxa"/>
          </w:tcPr>
          <w:p w14:paraId="318837E1" w14:textId="77777777" w:rsidR="00F72365" w:rsidRDefault="00F72365" w:rsidP="00221890">
            <w:pPr>
              <w:jc w:val="both"/>
              <w:rPr>
                <w:rFonts w:cstheme="minorHAnsi"/>
              </w:rPr>
            </w:pPr>
            <w:r>
              <w:rPr>
                <w:rFonts w:cstheme="minorHAnsi"/>
              </w:rPr>
              <w:t>- Topic for the next SP CoP meeting.</w:t>
            </w:r>
          </w:p>
          <w:p w14:paraId="51D47C2B" w14:textId="77777777" w:rsidR="00F72365" w:rsidRPr="008D2127" w:rsidRDefault="00F72365" w:rsidP="00221890">
            <w:pPr>
              <w:jc w:val="both"/>
              <w:rPr>
                <w:rFonts w:cstheme="minorHAnsi"/>
              </w:rPr>
            </w:pPr>
          </w:p>
        </w:tc>
      </w:tr>
      <w:tr w:rsidR="009A6134" w:rsidRPr="00123F40" w14:paraId="30631CE8" w14:textId="77777777" w:rsidTr="00221890">
        <w:tc>
          <w:tcPr>
            <w:tcW w:w="1019" w:type="dxa"/>
          </w:tcPr>
          <w:p w14:paraId="175C211A" w14:textId="77777777" w:rsidR="009A6134" w:rsidRDefault="009A6134" w:rsidP="00221890">
            <w:pPr>
              <w:jc w:val="center"/>
              <w:rPr>
                <w:sz w:val="20"/>
                <w:szCs w:val="20"/>
              </w:rPr>
            </w:pPr>
            <w:r>
              <w:rPr>
                <w:sz w:val="20"/>
                <w:szCs w:val="20"/>
              </w:rPr>
              <w:t>8</w:t>
            </w:r>
          </w:p>
          <w:p w14:paraId="40A8C0CF" w14:textId="1829D1A3" w:rsidR="009A6134" w:rsidRDefault="009A6134" w:rsidP="00221890">
            <w:pPr>
              <w:jc w:val="center"/>
              <w:rPr>
                <w:sz w:val="20"/>
                <w:szCs w:val="20"/>
              </w:rPr>
            </w:pPr>
          </w:p>
        </w:tc>
        <w:tc>
          <w:tcPr>
            <w:tcW w:w="3116" w:type="dxa"/>
          </w:tcPr>
          <w:p w14:paraId="20C3EC93" w14:textId="77777777" w:rsidR="009A6134" w:rsidRDefault="009A6134" w:rsidP="009A6134">
            <w:pPr>
              <w:rPr>
                <w:sz w:val="20"/>
                <w:szCs w:val="20"/>
              </w:rPr>
            </w:pPr>
            <w:r>
              <w:rPr>
                <w:sz w:val="20"/>
                <w:szCs w:val="20"/>
              </w:rPr>
              <w:t>Closing Meeting</w:t>
            </w:r>
          </w:p>
          <w:p w14:paraId="24F98F28" w14:textId="77777777" w:rsidR="009A6134" w:rsidRPr="008D2127" w:rsidRDefault="009A6134" w:rsidP="00221890">
            <w:pPr>
              <w:rPr>
                <w:sz w:val="20"/>
                <w:szCs w:val="20"/>
              </w:rPr>
            </w:pPr>
          </w:p>
        </w:tc>
        <w:tc>
          <w:tcPr>
            <w:tcW w:w="5130" w:type="dxa"/>
          </w:tcPr>
          <w:p w14:paraId="14F5AFBA" w14:textId="77777777" w:rsidR="009A6134" w:rsidRDefault="009A6134" w:rsidP="00221890">
            <w:pPr>
              <w:jc w:val="both"/>
              <w:rPr>
                <w:rFonts w:cstheme="minorHAnsi"/>
              </w:rPr>
            </w:pPr>
          </w:p>
        </w:tc>
      </w:tr>
    </w:tbl>
    <w:p w14:paraId="7213DF67" w14:textId="298A8655" w:rsidR="004054BA" w:rsidRPr="0046301F" w:rsidRDefault="004054BA" w:rsidP="00A20D39"/>
    <w:sectPr w:rsidR="004054BA" w:rsidRPr="0046301F" w:rsidSect="00944E3F">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E782" w14:textId="77777777" w:rsidR="0009619D" w:rsidRDefault="0009619D" w:rsidP="00944E3F">
      <w:pPr>
        <w:spacing w:after="0" w:line="240" w:lineRule="auto"/>
      </w:pPr>
      <w:r>
        <w:separator/>
      </w:r>
    </w:p>
  </w:endnote>
  <w:endnote w:type="continuationSeparator" w:id="0">
    <w:p w14:paraId="784325C6" w14:textId="77777777" w:rsidR="0009619D" w:rsidRDefault="0009619D" w:rsidP="0094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9" w14:textId="77777777" w:rsidR="00944E3F" w:rsidRDefault="00944E3F">
    <w:pPr>
      <w:pStyle w:val="Footer"/>
      <w:rPr>
        <w:color w:val="000000" w:themeColor="text1"/>
        <w:sz w:val="24"/>
        <w:szCs w:val="24"/>
      </w:rPr>
    </w:pPr>
  </w:p>
  <w:p w14:paraId="0837922A" w14:textId="77777777" w:rsidR="00944E3F" w:rsidRDefault="00944E3F">
    <w:pPr>
      <w:pStyle w:val="Footer"/>
    </w:pPr>
    <w:r>
      <w:rPr>
        <w:noProof/>
      </w:rPr>
      <mc:AlternateContent>
        <mc:Choice Requires="wps">
          <w:drawing>
            <wp:anchor distT="0" distB="0" distL="114300" distR="114300" simplePos="0" relativeHeight="251659264" behindDoc="0" locked="0" layoutInCell="1" allowOverlap="1" wp14:anchorId="0837922D" wp14:editId="0837922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837922D"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0837922F" wp14:editId="0837923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oel="http://schemas.microsoft.com/office/2019/extlst">
          <w:pict>
            <v:rect w14:anchorId="1BDB5289"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5AF3" w14:textId="77777777" w:rsidR="0009619D" w:rsidRDefault="0009619D" w:rsidP="00944E3F">
      <w:pPr>
        <w:spacing w:after="0" w:line="240" w:lineRule="auto"/>
      </w:pPr>
      <w:r>
        <w:separator/>
      </w:r>
    </w:p>
  </w:footnote>
  <w:footnote w:type="continuationSeparator" w:id="0">
    <w:p w14:paraId="623324AF" w14:textId="77777777" w:rsidR="0009619D" w:rsidRDefault="0009619D" w:rsidP="0094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5" w14:textId="0906666F" w:rsidR="00C436A3" w:rsidRDefault="00DE57FA" w:rsidP="00505188">
    <w:pPr>
      <w:spacing w:after="0"/>
      <w:rPr>
        <w:i/>
        <w:sz w:val="32"/>
        <w:szCs w:val="32"/>
      </w:rPr>
    </w:pPr>
    <w:r>
      <w:rPr>
        <w:i/>
        <w:noProof/>
        <w:sz w:val="32"/>
        <w:szCs w:val="32"/>
      </w:rPr>
      <w:drawing>
        <wp:anchor distT="0" distB="0" distL="114300" distR="114300" simplePos="0" relativeHeight="251661312" behindDoc="0" locked="0" layoutInCell="1" allowOverlap="1" wp14:anchorId="0837922B" wp14:editId="7866F7A9">
          <wp:simplePos x="0" y="0"/>
          <wp:positionH relativeFrom="margin">
            <wp:align>left</wp:align>
          </wp:positionH>
          <wp:positionV relativeFrom="paragraph">
            <wp:posOffset>6350</wp:posOffset>
          </wp:positionV>
          <wp:extent cx="909320" cy="711200"/>
          <wp:effectExtent l="0" t="0" r="5080" b="0"/>
          <wp:wrapThrough wrapText="bothSides">
            <wp:wrapPolygon edited="0">
              <wp:start x="0" y="0"/>
              <wp:lineTo x="0" y="20829"/>
              <wp:lineTo x="21268" y="20829"/>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320" cy="711200"/>
                  </a:xfrm>
                  <a:prstGeom prst="rect">
                    <a:avLst/>
                  </a:prstGeom>
                </pic:spPr>
              </pic:pic>
            </a:graphicData>
          </a:graphic>
          <wp14:sizeRelH relativeFrom="page">
            <wp14:pctWidth>0</wp14:pctWidth>
          </wp14:sizeRelH>
          <wp14:sizeRelV relativeFrom="page">
            <wp14:pctHeight>0</wp14:pctHeight>
          </wp14:sizeRelV>
        </wp:anchor>
      </w:drawing>
    </w:r>
    <w:r w:rsidR="00C436A3">
      <w:rPr>
        <w:i/>
        <w:sz w:val="32"/>
        <w:szCs w:val="32"/>
      </w:rPr>
      <w:t>“</w:t>
    </w:r>
    <w:r w:rsidR="00E17792">
      <w:rPr>
        <w:i/>
        <w:sz w:val="32"/>
        <w:szCs w:val="32"/>
      </w:rPr>
      <w:t>Supporting Families Community of Practice</w:t>
    </w:r>
    <w:r w:rsidR="00C436A3">
      <w:rPr>
        <w:i/>
        <w:sz w:val="32"/>
        <w:szCs w:val="32"/>
      </w:rPr>
      <w:t>”</w:t>
    </w:r>
    <w:r w:rsidR="002E4126" w:rsidRPr="002E4126">
      <w:rPr>
        <w:b/>
        <w:noProof/>
        <w:sz w:val="32"/>
        <w:szCs w:val="32"/>
      </w:rPr>
      <w:t xml:space="preserve"> </w:t>
    </w:r>
    <w:r w:rsidR="002E4126" w:rsidRPr="00F62639">
      <w:rPr>
        <w:b/>
        <w:noProof/>
        <w:sz w:val="32"/>
        <w:szCs w:val="32"/>
      </w:rPr>
      <w:drawing>
        <wp:inline distT="0" distB="0" distL="0" distR="0" wp14:anchorId="0EB59B40" wp14:editId="50C8E169">
          <wp:extent cx="1109980" cy="704814"/>
          <wp:effectExtent l="0" t="0" r="0" b="635"/>
          <wp:doc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xmlns:a="http://schemas.openxmlformats.org/drawingml/2006/main">
              <a:ext uri="{FF2B5EF4-FFF2-40B4-BE49-F238E27FC236}">
                <a16:creationId xmlns:a16="http://schemas.microsoft.com/office/drawing/2014/main" id="{0AD2B762-B042-4FD1-BF1F-7788975CF218}"/>
              </a:ext>
            </a:extLst>
          </wp:docPr>
          <wp:cNvGraphicFramePr/>
          <a:graphic xmlns:a="http://schemas.openxmlformats.org/drawingml/2006/main">
            <a:graphicData uri="http://schemas.openxmlformats.org/drawingml/2006/picture">
              <pic:pic xmlns:pic="http://schemas.openxmlformats.org/drawingml/2006/picture">
                <pic:nvPicPr>
                  <pic:cNv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a:ext uri="{FF2B5EF4-FFF2-40B4-BE49-F238E27FC236}">
                        <a16:creationId xmlns:a16="http://schemas.microsoft.com/office/drawing/2014/main" id="{0AD2B762-B042-4FD1-BF1F-7788975CF218}"/>
                      </a:ext>
                    </a:extLst>
                  </pic:cNvPr>
                  <pic:cNvPicPr preferRelativeResize="0"/>
                </pic:nvPicPr>
                <pic:blipFill rotWithShape="1">
                  <a:blip r:embed="rId2"/>
                  <a:srcRect l="2229" r="1311" b="-1"/>
                  <a:stretch/>
                </pic:blipFill>
                <pic:spPr>
                  <a:xfrm>
                    <a:off x="0" y="0"/>
                    <a:ext cx="1139154" cy="723339"/>
                  </a:xfrm>
                  <a:prstGeom prst="rect">
                    <a:avLst/>
                  </a:prstGeom>
                  <a:noFill/>
                </pic:spPr>
              </pic:pic>
            </a:graphicData>
          </a:graphic>
        </wp:inline>
      </w:drawing>
    </w:r>
  </w:p>
  <w:p w14:paraId="08379227" w14:textId="55BD3318" w:rsidR="00C436A3" w:rsidRDefault="00C436A3" w:rsidP="00505188">
    <w:pPr>
      <w:pBdr>
        <w:bottom w:val="single" w:sz="12" w:space="1" w:color="auto"/>
      </w:pBdr>
      <w:spacing w:after="0"/>
      <w:jc w:val="center"/>
      <w:rPr>
        <w:b/>
        <w:sz w:val="32"/>
        <w:szCs w:val="32"/>
      </w:rPr>
    </w:pPr>
    <w:r>
      <w:rPr>
        <w:b/>
        <w:sz w:val="32"/>
        <w:szCs w:val="32"/>
      </w:rPr>
      <w:t xml:space="preserve">Meeting </w:t>
    </w:r>
    <w:r w:rsidR="002E4126">
      <w:rPr>
        <w:b/>
        <w:sz w:val="32"/>
        <w:szCs w:val="32"/>
      </w:rPr>
      <w:t xml:space="preserve">Agenda, </w:t>
    </w:r>
    <w:r>
      <w:rPr>
        <w:b/>
        <w:sz w:val="32"/>
        <w:szCs w:val="32"/>
      </w:rPr>
      <w:t>Summary &amp; Action Items</w:t>
    </w:r>
  </w:p>
  <w:p w14:paraId="08379228" w14:textId="1C968688" w:rsidR="00C436A3" w:rsidRPr="00505188" w:rsidRDefault="00505188" w:rsidP="00505188">
    <w:pPr>
      <w:pBdr>
        <w:bottom w:val="single" w:sz="12" w:space="1" w:color="auto"/>
      </w:pBdr>
      <w:spacing w:after="0"/>
      <w:jc w:val="center"/>
      <w:rPr>
        <w:b/>
        <w:sz w:val="32"/>
        <w:szCs w:val="32"/>
      </w:rPr>
    </w:pPr>
    <w:r>
      <w:rPr>
        <w:b/>
        <w:sz w:val="32"/>
        <w:szCs w:val="32"/>
      </w:rPr>
      <w:t xml:space="preserve">Monday, </w:t>
    </w:r>
    <w:r w:rsidR="002E4126">
      <w:rPr>
        <w:b/>
        <w:sz w:val="32"/>
        <w:szCs w:val="32"/>
      </w:rPr>
      <w:t>September 26,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312"/>
    <w:multiLevelType w:val="hybridMultilevel"/>
    <w:tmpl w:val="BDBEA87C"/>
    <w:lvl w:ilvl="0" w:tplc="DFAE9C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A7EEB"/>
    <w:multiLevelType w:val="hybridMultilevel"/>
    <w:tmpl w:val="47E80804"/>
    <w:lvl w:ilvl="0" w:tplc="888AB0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A1747"/>
    <w:multiLevelType w:val="hybridMultilevel"/>
    <w:tmpl w:val="0EFEA020"/>
    <w:lvl w:ilvl="0" w:tplc="93BC329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174D3"/>
    <w:multiLevelType w:val="hybridMultilevel"/>
    <w:tmpl w:val="E22AFA54"/>
    <w:lvl w:ilvl="0" w:tplc="BA92FE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5"/>
    <w:rsid w:val="0000787C"/>
    <w:rsid w:val="00012BF2"/>
    <w:rsid w:val="00017293"/>
    <w:rsid w:val="00061D9D"/>
    <w:rsid w:val="00064562"/>
    <w:rsid w:val="0009619D"/>
    <w:rsid w:val="000B1EB5"/>
    <w:rsid w:val="000C1321"/>
    <w:rsid w:val="000C7E99"/>
    <w:rsid w:val="000D208D"/>
    <w:rsid w:val="00105CB4"/>
    <w:rsid w:val="00123F40"/>
    <w:rsid w:val="001815B7"/>
    <w:rsid w:val="001941B5"/>
    <w:rsid w:val="001D3878"/>
    <w:rsid w:val="00216D63"/>
    <w:rsid w:val="00232A7C"/>
    <w:rsid w:val="002372CA"/>
    <w:rsid w:val="00257F77"/>
    <w:rsid w:val="0028595B"/>
    <w:rsid w:val="00291ABD"/>
    <w:rsid w:val="002956EB"/>
    <w:rsid w:val="002B01FE"/>
    <w:rsid w:val="002C209A"/>
    <w:rsid w:val="002E4126"/>
    <w:rsid w:val="002E6382"/>
    <w:rsid w:val="002E6707"/>
    <w:rsid w:val="002F0E10"/>
    <w:rsid w:val="002F2B52"/>
    <w:rsid w:val="0030060D"/>
    <w:rsid w:val="0035159F"/>
    <w:rsid w:val="003A511D"/>
    <w:rsid w:val="003B445C"/>
    <w:rsid w:val="003C1FAF"/>
    <w:rsid w:val="003C5F0B"/>
    <w:rsid w:val="003D4374"/>
    <w:rsid w:val="003E4268"/>
    <w:rsid w:val="003F0A4D"/>
    <w:rsid w:val="004054BA"/>
    <w:rsid w:val="00416A51"/>
    <w:rsid w:val="00435083"/>
    <w:rsid w:val="00437637"/>
    <w:rsid w:val="0046301F"/>
    <w:rsid w:val="00467CB2"/>
    <w:rsid w:val="00477321"/>
    <w:rsid w:val="004A421A"/>
    <w:rsid w:val="004B00A4"/>
    <w:rsid w:val="004B5DBA"/>
    <w:rsid w:val="004D625C"/>
    <w:rsid w:val="004F20E2"/>
    <w:rsid w:val="00504848"/>
    <w:rsid w:val="00505188"/>
    <w:rsid w:val="0052229B"/>
    <w:rsid w:val="00554982"/>
    <w:rsid w:val="00554DAD"/>
    <w:rsid w:val="00554EA7"/>
    <w:rsid w:val="00565C67"/>
    <w:rsid w:val="005718A9"/>
    <w:rsid w:val="00586FA0"/>
    <w:rsid w:val="005A1F8F"/>
    <w:rsid w:val="005C51A2"/>
    <w:rsid w:val="0060756C"/>
    <w:rsid w:val="0062411E"/>
    <w:rsid w:val="00641449"/>
    <w:rsid w:val="006507E4"/>
    <w:rsid w:val="0066708C"/>
    <w:rsid w:val="00667B22"/>
    <w:rsid w:val="0068463B"/>
    <w:rsid w:val="006B3D28"/>
    <w:rsid w:val="006D0825"/>
    <w:rsid w:val="006E066F"/>
    <w:rsid w:val="0071072E"/>
    <w:rsid w:val="007313C5"/>
    <w:rsid w:val="0075186E"/>
    <w:rsid w:val="00754283"/>
    <w:rsid w:val="00763841"/>
    <w:rsid w:val="00770303"/>
    <w:rsid w:val="00794CE0"/>
    <w:rsid w:val="007A120B"/>
    <w:rsid w:val="007A2208"/>
    <w:rsid w:val="007A6027"/>
    <w:rsid w:val="007B28DE"/>
    <w:rsid w:val="007C0733"/>
    <w:rsid w:val="007C2C78"/>
    <w:rsid w:val="007C2D6F"/>
    <w:rsid w:val="007D1C51"/>
    <w:rsid w:val="008214C3"/>
    <w:rsid w:val="008809AA"/>
    <w:rsid w:val="008A2C4F"/>
    <w:rsid w:val="008D2127"/>
    <w:rsid w:val="00927A58"/>
    <w:rsid w:val="00944E3F"/>
    <w:rsid w:val="00953111"/>
    <w:rsid w:val="0096285C"/>
    <w:rsid w:val="00966E20"/>
    <w:rsid w:val="00975700"/>
    <w:rsid w:val="009A23AA"/>
    <w:rsid w:val="009A5ED8"/>
    <w:rsid w:val="009A6134"/>
    <w:rsid w:val="009C3442"/>
    <w:rsid w:val="009D2EA0"/>
    <w:rsid w:val="009D41AC"/>
    <w:rsid w:val="009E622C"/>
    <w:rsid w:val="00A0552B"/>
    <w:rsid w:val="00A20D39"/>
    <w:rsid w:val="00A97150"/>
    <w:rsid w:val="00AA514D"/>
    <w:rsid w:val="00AC610C"/>
    <w:rsid w:val="00AE0BFE"/>
    <w:rsid w:val="00AF45AB"/>
    <w:rsid w:val="00B06807"/>
    <w:rsid w:val="00B47A94"/>
    <w:rsid w:val="00B57823"/>
    <w:rsid w:val="00B679B8"/>
    <w:rsid w:val="00B72C9E"/>
    <w:rsid w:val="00B972A9"/>
    <w:rsid w:val="00BD34B6"/>
    <w:rsid w:val="00BE4CDF"/>
    <w:rsid w:val="00BE68C4"/>
    <w:rsid w:val="00BF18B5"/>
    <w:rsid w:val="00C114D6"/>
    <w:rsid w:val="00C15F24"/>
    <w:rsid w:val="00C351EB"/>
    <w:rsid w:val="00C367F7"/>
    <w:rsid w:val="00C409DA"/>
    <w:rsid w:val="00C436A3"/>
    <w:rsid w:val="00C91E29"/>
    <w:rsid w:val="00CA44EC"/>
    <w:rsid w:val="00CE7329"/>
    <w:rsid w:val="00CE7522"/>
    <w:rsid w:val="00CF06A1"/>
    <w:rsid w:val="00CF467A"/>
    <w:rsid w:val="00CF73BD"/>
    <w:rsid w:val="00D10E82"/>
    <w:rsid w:val="00D13600"/>
    <w:rsid w:val="00D14B1B"/>
    <w:rsid w:val="00D20673"/>
    <w:rsid w:val="00D20C76"/>
    <w:rsid w:val="00D2293B"/>
    <w:rsid w:val="00D31A22"/>
    <w:rsid w:val="00D3480B"/>
    <w:rsid w:val="00D76F9E"/>
    <w:rsid w:val="00DB3F3C"/>
    <w:rsid w:val="00DD0522"/>
    <w:rsid w:val="00DE57FA"/>
    <w:rsid w:val="00DF1EBF"/>
    <w:rsid w:val="00E01A69"/>
    <w:rsid w:val="00E17792"/>
    <w:rsid w:val="00E26459"/>
    <w:rsid w:val="00EA7138"/>
    <w:rsid w:val="00ED090D"/>
    <w:rsid w:val="00F4157A"/>
    <w:rsid w:val="00F5443C"/>
    <w:rsid w:val="00F62639"/>
    <w:rsid w:val="00F72365"/>
    <w:rsid w:val="00F751C9"/>
    <w:rsid w:val="00F97FF7"/>
    <w:rsid w:val="00FA1F0B"/>
    <w:rsid w:val="00FA4DF8"/>
    <w:rsid w:val="00FB02A1"/>
    <w:rsid w:val="00FE4ABA"/>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90B9"/>
  <w15:docId w15:val="{1F8AB402-E228-4461-AAC8-A2405DF2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3F"/>
  </w:style>
  <w:style w:type="paragraph" w:styleId="Footer">
    <w:name w:val="footer"/>
    <w:basedOn w:val="Normal"/>
    <w:link w:val="FooterChar"/>
    <w:uiPriority w:val="99"/>
    <w:unhideWhenUsed/>
    <w:rsid w:val="0094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3F"/>
  </w:style>
  <w:style w:type="paragraph" w:customStyle="1" w:styleId="F9E977197262459AB16AE09F8A4F0155">
    <w:name w:val="F9E977197262459AB16AE09F8A4F0155"/>
    <w:rsid w:val="00944E3F"/>
    <w:rPr>
      <w:rFonts w:eastAsiaTheme="minorEastAsia"/>
      <w:lang w:eastAsia="ja-JP"/>
    </w:rPr>
  </w:style>
  <w:style w:type="paragraph" w:styleId="BalloonText">
    <w:name w:val="Balloon Text"/>
    <w:basedOn w:val="Normal"/>
    <w:link w:val="BalloonTextChar"/>
    <w:uiPriority w:val="99"/>
    <w:semiHidden/>
    <w:unhideWhenUsed/>
    <w:rsid w:val="0094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F"/>
    <w:rPr>
      <w:rFonts w:ascii="Tahoma" w:hAnsi="Tahoma" w:cs="Tahoma"/>
      <w:sz w:val="16"/>
      <w:szCs w:val="16"/>
    </w:rPr>
  </w:style>
  <w:style w:type="character" w:styleId="PlaceholderText">
    <w:name w:val="Placeholder Text"/>
    <w:basedOn w:val="DefaultParagraphFont"/>
    <w:uiPriority w:val="99"/>
    <w:semiHidden/>
    <w:rsid w:val="003C1FAF"/>
    <w:rPr>
      <w:color w:val="808080"/>
    </w:rPr>
  </w:style>
  <w:style w:type="paragraph" w:styleId="ListParagraph">
    <w:name w:val="List Paragraph"/>
    <w:basedOn w:val="Normal"/>
    <w:uiPriority w:val="34"/>
    <w:qFormat/>
    <w:rsid w:val="0096285C"/>
    <w:pPr>
      <w:ind w:left="720"/>
      <w:contextualSpacing/>
    </w:pPr>
  </w:style>
  <w:style w:type="character" w:styleId="Hyperlink">
    <w:name w:val="Hyperlink"/>
    <w:basedOn w:val="DefaultParagraphFont"/>
    <w:uiPriority w:val="99"/>
    <w:semiHidden/>
    <w:unhideWhenUsed/>
    <w:rsid w:val="00C367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NGMxZTc5OGQtYzI2MC00ZmY5LTkwM2EtMDM0YWQxNDM2MGQy%40thread.v2%2F0%3Fcontext%3D%257b%2522Tid%2522%253a%25228fe449f1-8b94-4fb7-9906-6f939da82d73%2522%252c%2522Oid%2522%253a%2522e7080b9b-fe1d-42a6-a69d-992e249fa0be%2522%257d%26CT%3D1663701418455%26OR%3DOutlook-Body%26CID%3D936F68D5-FFB8-47C8-8A32-CB4F7FA0A48D%26anon%3Dtrue&amp;type=meetup-join&amp;deeplinkId=d25b3a3d-cb20-4a0c-8873-d462cae35ef2&amp;directDl=true&amp;msLaunch=true&amp;enableMobilePage=true&amp;suppressPrompt=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3D1B-A587-402F-984C-ACAAB5DB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Brooke (DDS)</dc:creator>
  <cp:lastModifiedBy>Rinehart Mello, Catherine (DDS)</cp:lastModifiedBy>
  <cp:revision>2</cp:revision>
  <cp:lastPrinted>2019-11-19T15:34:00Z</cp:lastPrinted>
  <dcterms:created xsi:type="dcterms:W3CDTF">2022-09-28T13:27:00Z</dcterms:created>
  <dcterms:modified xsi:type="dcterms:W3CDTF">2022-09-28T13:27:00Z</dcterms:modified>
</cp:coreProperties>
</file>