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65" w:type="dxa"/>
        <w:tblLook w:val="04A0" w:firstRow="1" w:lastRow="0" w:firstColumn="1" w:lastColumn="0" w:noHBand="0" w:noVBand="1"/>
      </w:tblPr>
      <w:tblGrid>
        <w:gridCol w:w="1019"/>
        <w:gridCol w:w="1676"/>
        <w:gridCol w:w="1980"/>
        <w:gridCol w:w="4590"/>
      </w:tblGrid>
      <w:tr w:rsidR="00061D9D" w:rsidRPr="00123F40" w14:paraId="083790BB" w14:textId="77777777" w:rsidTr="36FA49EC">
        <w:tc>
          <w:tcPr>
            <w:tcW w:w="9265" w:type="dxa"/>
            <w:gridSpan w:val="4"/>
            <w:shd w:val="clear" w:color="auto" w:fill="434BE5"/>
          </w:tcPr>
          <w:p w14:paraId="083790BA" w14:textId="77777777" w:rsidR="00061D9D" w:rsidRPr="00565C67" w:rsidRDefault="00061D9D" w:rsidP="00061D9D">
            <w:pPr>
              <w:rPr>
                <w:b/>
                <w:sz w:val="24"/>
                <w:szCs w:val="24"/>
              </w:rPr>
            </w:pPr>
            <w:r w:rsidRPr="00565C67">
              <w:rPr>
                <w:b/>
                <w:color w:val="EEECE1" w:themeColor="background2"/>
                <w:sz w:val="24"/>
                <w:szCs w:val="24"/>
              </w:rPr>
              <w:t xml:space="preserve">Meeting Description: </w:t>
            </w:r>
          </w:p>
        </w:tc>
      </w:tr>
      <w:tr w:rsidR="00061D9D" w:rsidRPr="00123F40" w14:paraId="083790BE" w14:textId="77777777" w:rsidTr="36FA49EC">
        <w:tc>
          <w:tcPr>
            <w:tcW w:w="2695" w:type="dxa"/>
            <w:gridSpan w:val="2"/>
            <w:shd w:val="clear" w:color="auto" w:fill="D9D9D9" w:themeFill="background1" w:themeFillShade="D9"/>
          </w:tcPr>
          <w:p w14:paraId="083790BC" w14:textId="77777777" w:rsidR="00061D9D" w:rsidRPr="00565C67" w:rsidRDefault="00061D9D" w:rsidP="006D0825">
            <w:pPr>
              <w:jc w:val="right"/>
              <w:rPr>
                <w:b/>
              </w:rPr>
            </w:pPr>
            <w:r w:rsidRPr="00565C67">
              <w:rPr>
                <w:b/>
              </w:rPr>
              <w:t>Meeting Name:</w:t>
            </w:r>
          </w:p>
        </w:tc>
        <w:tc>
          <w:tcPr>
            <w:tcW w:w="6570" w:type="dxa"/>
            <w:gridSpan w:val="2"/>
          </w:tcPr>
          <w:p w14:paraId="083790BD" w14:textId="1B50B713" w:rsidR="00061D9D" w:rsidRPr="00565C67" w:rsidRDefault="009D41AC" w:rsidP="006D0825">
            <w:pPr>
              <w:jc w:val="right"/>
              <w:rPr>
                <w:b/>
              </w:rPr>
            </w:pPr>
            <w:r w:rsidRPr="00565C67">
              <w:rPr>
                <w:b/>
              </w:rPr>
              <w:t xml:space="preserve">DC </w:t>
            </w:r>
            <w:r w:rsidR="00E17792" w:rsidRPr="00565C67">
              <w:rPr>
                <w:b/>
              </w:rPr>
              <w:t xml:space="preserve">Supporting Family Community of Practice </w:t>
            </w:r>
          </w:p>
        </w:tc>
      </w:tr>
      <w:tr w:rsidR="00061D9D" w:rsidRPr="00123F40" w14:paraId="083790C1" w14:textId="77777777" w:rsidTr="36FA49EC">
        <w:tc>
          <w:tcPr>
            <w:tcW w:w="2695" w:type="dxa"/>
            <w:gridSpan w:val="2"/>
            <w:shd w:val="clear" w:color="auto" w:fill="D9D9D9" w:themeFill="background1" w:themeFillShade="D9"/>
          </w:tcPr>
          <w:p w14:paraId="083790BF" w14:textId="77777777" w:rsidR="00061D9D" w:rsidRPr="00565C67" w:rsidRDefault="00061D9D" w:rsidP="006D0825">
            <w:pPr>
              <w:jc w:val="right"/>
              <w:rPr>
                <w:b/>
              </w:rPr>
            </w:pPr>
            <w:r w:rsidRPr="00565C67">
              <w:rPr>
                <w:b/>
              </w:rPr>
              <w:t>Date and Time:</w:t>
            </w:r>
          </w:p>
        </w:tc>
        <w:tc>
          <w:tcPr>
            <w:tcW w:w="6570" w:type="dxa"/>
            <w:gridSpan w:val="2"/>
          </w:tcPr>
          <w:p w14:paraId="083790C0" w14:textId="5BE6ADDD" w:rsidR="00061D9D" w:rsidRPr="00565C67" w:rsidRDefault="0081001A" w:rsidP="006D0825">
            <w:pPr>
              <w:jc w:val="right"/>
              <w:rPr>
                <w:b/>
              </w:rPr>
            </w:pPr>
            <w:r>
              <w:rPr>
                <w:b/>
              </w:rPr>
              <w:t>2</w:t>
            </w:r>
            <w:r w:rsidR="009D131A">
              <w:rPr>
                <w:b/>
              </w:rPr>
              <w:t>/</w:t>
            </w:r>
            <w:r w:rsidR="009D17F2">
              <w:rPr>
                <w:b/>
              </w:rPr>
              <w:t>1</w:t>
            </w:r>
            <w:r>
              <w:rPr>
                <w:b/>
              </w:rPr>
              <w:t>0</w:t>
            </w:r>
            <w:r w:rsidR="009D131A">
              <w:rPr>
                <w:b/>
              </w:rPr>
              <w:t>/2</w:t>
            </w:r>
            <w:r w:rsidR="006D7144">
              <w:rPr>
                <w:b/>
              </w:rPr>
              <w:t>3</w:t>
            </w:r>
            <w:r w:rsidR="0060756C" w:rsidRPr="00565C67">
              <w:rPr>
                <w:b/>
              </w:rPr>
              <w:t xml:space="preserve"> </w:t>
            </w:r>
            <w:r w:rsidR="00554DAD" w:rsidRPr="00565C67">
              <w:rPr>
                <w:b/>
              </w:rPr>
              <w:t xml:space="preserve">from </w:t>
            </w:r>
            <w:r w:rsidR="00E22658">
              <w:rPr>
                <w:b/>
              </w:rPr>
              <w:t>1</w:t>
            </w:r>
            <w:r w:rsidR="002355A9">
              <w:rPr>
                <w:b/>
              </w:rPr>
              <w:t>1</w:t>
            </w:r>
            <w:r w:rsidR="00AD17BE">
              <w:rPr>
                <w:b/>
              </w:rPr>
              <w:t>-</w:t>
            </w:r>
            <w:r w:rsidR="002355A9">
              <w:rPr>
                <w:b/>
              </w:rPr>
              <w:t>1</w:t>
            </w:r>
            <w:r w:rsidR="00AD17BE">
              <w:rPr>
                <w:b/>
              </w:rPr>
              <w:t>2</w:t>
            </w:r>
            <w:r w:rsidR="00495A4E">
              <w:rPr>
                <w:b/>
              </w:rPr>
              <w:t>pm</w:t>
            </w:r>
          </w:p>
        </w:tc>
      </w:tr>
      <w:tr w:rsidR="00061D9D" w:rsidRPr="00123F40" w14:paraId="083790C4" w14:textId="77777777" w:rsidTr="36FA49EC">
        <w:tc>
          <w:tcPr>
            <w:tcW w:w="2695" w:type="dxa"/>
            <w:gridSpan w:val="2"/>
            <w:shd w:val="clear" w:color="auto" w:fill="D9D9D9" w:themeFill="background1" w:themeFillShade="D9"/>
          </w:tcPr>
          <w:p w14:paraId="083790C2" w14:textId="77777777" w:rsidR="00061D9D" w:rsidRPr="00565C67" w:rsidRDefault="00061D9D" w:rsidP="006D0825">
            <w:pPr>
              <w:jc w:val="right"/>
              <w:rPr>
                <w:b/>
              </w:rPr>
            </w:pPr>
            <w:r w:rsidRPr="00565C67">
              <w:rPr>
                <w:b/>
              </w:rPr>
              <w:t>Location:</w:t>
            </w:r>
          </w:p>
        </w:tc>
        <w:tc>
          <w:tcPr>
            <w:tcW w:w="6570" w:type="dxa"/>
            <w:gridSpan w:val="2"/>
          </w:tcPr>
          <w:p w14:paraId="083790C3" w14:textId="00ABFB7D" w:rsidR="00061D9D" w:rsidRPr="00565C67" w:rsidRDefault="00554DAD" w:rsidP="006D0825">
            <w:pPr>
              <w:jc w:val="right"/>
              <w:rPr>
                <w:b/>
              </w:rPr>
            </w:pPr>
            <w:r w:rsidRPr="00565C67">
              <w:rPr>
                <w:b/>
              </w:rPr>
              <w:t>Z</w:t>
            </w:r>
            <w:r w:rsidR="00505188" w:rsidRPr="00565C67">
              <w:rPr>
                <w:b/>
              </w:rPr>
              <w:t>oom</w:t>
            </w:r>
            <w:r w:rsidRPr="00565C67">
              <w:rPr>
                <w:b/>
              </w:rPr>
              <w:t xml:space="preserve"> meeting</w:t>
            </w:r>
          </w:p>
        </w:tc>
      </w:tr>
      <w:tr w:rsidR="00061D9D" w:rsidRPr="00123F40" w14:paraId="083790C7" w14:textId="77777777" w:rsidTr="36FA49EC">
        <w:tc>
          <w:tcPr>
            <w:tcW w:w="2695" w:type="dxa"/>
            <w:gridSpan w:val="2"/>
            <w:shd w:val="clear" w:color="auto" w:fill="D9D9D9" w:themeFill="background1" w:themeFillShade="D9"/>
          </w:tcPr>
          <w:p w14:paraId="083790C5" w14:textId="77777777" w:rsidR="00061D9D" w:rsidRPr="00565C67" w:rsidRDefault="00061D9D" w:rsidP="006D0825">
            <w:pPr>
              <w:jc w:val="right"/>
              <w:rPr>
                <w:b/>
              </w:rPr>
            </w:pPr>
            <w:r w:rsidRPr="00565C67">
              <w:rPr>
                <w:b/>
              </w:rPr>
              <w:t>Facilitator:</w:t>
            </w:r>
          </w:p>
        </w:tc>
        <w:tc>
          <w:tcPr>
            <w:tcW w:w="6570" w:type="dxa"/>
            <w:gridSpan w:val="2"/>
          </w:tcPr>
          <w:p w14:paraId="083790C6" w14:textId="2741D126" w:rsidR="00061D9D" w:rsidRPr="00565C67" w:rsidRDefault="00F62639" w:rsidP="006D0825">
            <w:pPr>
              <w:jc w:val="right"/>
              <w:rPr>
                <w:b/>
              </w:rPr>
            </w:pPr>
            <w:r w:rsidRPr="00565C67">
              <w:rPr>
                <w:b/>
              </w:rPr>
              <w:t xml:space="preserve">Catherine Rinehart Mello and </w:t>
            </w:r>
            <w:r w:rsidR="00E17792" w:rsidRPr="00565C67">
              <w:rPr>
                <w:b/>
              </w:rPr>
              <w:t xml:space="preserve">Luz Collazo </w:t>
            </w:r>
          </w:p>
        </w:tc>
      </w:tr>
      <w:tr w:rsidR="00061D9D" w:rsidRPr="00123F40" w14:paraId="083790CD" w14:textId="77777777" w:rsidTr="36FA49EC">
        <w:tc>
          <w:tcPr>
            <w:tcW w:w="2695" w:type="dxa"/>
            <w:gridSpan w:val="2"/>
            <w:shd w:val="clear" w:color="auto" w:fill="D9D9D9" w:themeFill="background1" w:themeFillShade="D9"/>
          </w:tcPr>
          <w:p w14:paraId="083790CB" w14:textId="7687E48C" w:rsidR="00061D9D" w:rsidRPr="00565C67" w:rsidRDefault="00C367F7" w:rsidP="006D0825">
            <w:pPr>
              <w:jc w:val="right"/>
              <w:rPr>
                <w:b/>
              </w:rPr>
            </w:pPr>
            <w:r>
              <w:rPr>
                <w:b/>
              </w:rPr>
              <w:t>Meeting Link:</w:t>
            </w:r>
          </w:p>
        </w:tc>
        <w:tc>
          <w:tcPr>
            <w:tcW w:w="6570" w:type="dxa"/>
            <w:gridSpan w:val="2"/>
          </w:tcPr>
          <w:p w14:paraId="3A406B9C" w14:textId="65DDA50F" w:rsidR="007C2DCE" w:rsidRDefault="00000000" w:rsidP="007C2DCE">
            <w:pPr>
              <w:rPr>
                <w:rFonts w:ascii="Segoe UI" w:hAnsi="Segoe UI" w:cs="Segoe UI"/>
                <w:color w:val="252424"/>
              </w:rPr>
            </w:pPr>
            <w:hyperlink r:id="rId11" w:tgtFrame="_blank" w:history="1">
              <w:r w:rsidR="007C2DCE">
                <w:rPr>
                  <w:rStyle w:val="Hyperlink"/>
                  <w:rFonts w:ascii="Segoe UI Semibold" w:hAnsi="Segoe UI Semibold" w:cs="Segoe UI Semibold"/>
                  <w:color w:val="6264A7"/>
                  <w:sz w:val="21"/>
                  <w:szCs w:val="21"/>
                </w:rPr>
                <w:t>Click here to join the meeting</w:t>
              </w:r>
            </w:hyperlink>
            <w:r w:rsidR="007C2DCE">
              <w:rPr>
                <w:rFonts w:ascii="Segoe UI" w:hAnsi="Segoe UI" w:cs="Segoe UI"/>
                <w:color w:val="252424"/>
              </w:rPr>
              <w:t xml:space="preserve"> </w:t>
            </w:r>
          </w:p>
          <w:p w14:paraId="083790CC" w14:textId="727485B1" w:rsidR="00061D9D" w:rsidRPr="00565C67" w:rsidRDefault="00061D9D" w:rsidP="00C367F7">
            <w:pPr>
              <w:rPr>
                <w:b/>
              </w:rPr>
            </w:pPr>
          </w:p>
        </w:tc>
      </w:tr>
      <w:tr w:rsidR="00061D9D" w:rsidRPr="00123F40" w14:paraId="083790F6" w14:textId="77777777" w:rsidTr="36FA49EC">
        <w:tc>
          <w:tcPr>
            <w:tcW w:w="9265" w:type="dxa"/>
            <w:gridSpan w:val="4"/>
            <w:shd w:val="clear" w:color="auto" w:fill="434BE5"/>
          </w:tcPr>
          <w:p w14:paraId="083790F5" w14:textId="77777777" w:rsidR="00061D9D" w:rsidRPr="00565C67" w:rsidRDefault="00061D9D" w:rsidP="00061D9D">
            <w:pPr>
              <w:rPr>
                <w:sz w:val="24"/>
                <w:szCs w:val="24"/>
              </w:rPr>
            </w:pPr>
            <w:r w:rsidRPr="00565C67">
              <w:rPr>
                <w:b/>
                <w:color w:val="EEECE1" w:themeColor="background2"/>
                <w:sz w:val="24"/>
                <w:szCs w:val="24"/>
              </w:rPr>
              <w:t>Agenda</w:t>
            </w:r>
            <w:r w:rsidRPr="00565C67">
              <w:rPr>
                <w:color w:val="EEECE1" w:themeColor="background2"/>
                <w:sz w:val="24"/>
                <w:szCs w:val="24"/>
              </w:rPr>
              <w:t>:</w:t>
            </w:r>
          </w:p>
        </w:tc>
      </w:tr>
      <w:tr w:rsidR="00EE1B33" w:rsidRPr="00123F40" w14:paraId="083790FB" w14:textId="77777777" w:rsidTr="36FA49EC">
        <w:trPr>
          <w:trHeight w:val="1170"/>
        </w:trPr>
        <w:tc>
          <w:tcPr>
            <w:tcW w:w="1019" w:type="dxa"/>
            <w:shd w:val="clear" w:color="auto" w:fill="D9D9D9" w:themeFill="background1" w:themeFillShade="D9"/>
          </w:tcPr>
          <w:p w14:paraId="083790F7" w14:textId="1701CCBF" w:rsidR="00EE1B33" w:rsidRPr="00565C67" w:rsidRDefault="00EE1B33" w:rsidP="00061D9D">
            <w:pPr>
              <w:jc w:val="center"/>
              <w:rPr>
                <w:sz w:val="24"/>
                <w:szCs w:val="24"/>
              </w:rPr>
            </w:pPr>
            <w:r w:rsidRPr="33DFB035">
              <w:rPr>
                <w:sz w:val="24"/>
                <w:szCs w:val="24"/>
              </w:rPr>
              <w:t xml:space="preserve">Item </w:t>
            </w:r>
            <w:r w:rsidRPr="33DFB035">
              <w:t>Numbe</w:t>
            </w:r>
            <w:r w:rsidR="2FF4BA34" w:rsidRPr="33DFB035">
              <w:t>r</w:t>
            </w:r>
          </w:p>
        </w:tc>
        <w:tc>
          <w:tcPr>
            <w:tcW w:w="3656" w:type="dxa"/>
            <w:gridSpan w:val="2"/>
            <w:shd w:val="clear" w:color="auto" w:fill="D9D9D9" w:themeFill="background1" w:themeFillShade="D9"/>
          </w:tcPr>
          <w:p w14:paraId="083790F8" w14:textId="32D5349A" w:rsidR="00EE1B33" w:rsidRPr="00565C67" w:rsidRDefault="00EE1B33" w:rsidP="00061D9D">
            <w:pPr>
              <w:jc w:val="center"/>
              <w:rPr>
                <w:sz w:val="24"/>
                <w:szCs w:val="24"/>
              </w:rPr>
            </w:pPr>
            <w:r w:rsidRPr="00565C67">
              <w:rPr>
                <w:sz w:val="24"/>
                <w:szCs w:val="24"/>
              </w:rPr>
              <w:t>Agenda</w:t>
            </w:r>
            <w:r>
              <w:rPr>
                <w:sz w:val="24"/>
                <w:szCs w:val="24"/>
              </w:rPr>
              <w:t>/</w:t>
            </w:r>
            <w:r w:rsidRPr="00565C67">
              <w:rPr>
                <w:sz w:val="24"/>
                <w:szCs w:val="24"/>
              </w:rPr>
              <w:t>Topic</w:t>
            </w:r>
          </w:p>
        </w:tc>
        <w:tc>
          <w:tcPr>
            <w:tcW w:w="4590" w:type="dxa"/>
            <w:shd w:val="clear" w:color="auto" w:fill="D9D9D9" w:themeFill="background1" w:themeFillShade="D9"/>
          </w:tcPr>
          <w:p w14:paraId="083790F9" w14:textId="77777777" w:rsidR="00EE1B33" w:rsidRPr="00565C67" w:rsidRDefault="00EE1B33" w:rsidP="00061D9D">
            <w:pPr>
              <w:jc w:val="center"/>
              <w:rPr>
                <w:sz w:val="24"/>
                <w:szCs w:val="24"/>
              </w:rPr>
            </w:pPr>
            <w:r w:rsidRPr="00565C67">
              <w:rPr>
                <w:sz w:val="24"/>
                <w:szCs w:val="24"/>
              </w:rPr>
              <w:t>Presenter/ Facilitator</w:t>
            </w:r>
          </w:p>
        </w:tc>
      </w:tr>
      <w:tr w:rsidR="00EE1B33" w:rsidRPr="00123F40" w14:paraId="08379100" w14:textId="77777777" w:rsidTr="36FA49EC">
        <w:trPr>
          <w:trHeight w:val="1035"/>
        </w:trPr>
        <w:tc>
          <w:tcPr>
            <w:tcW w:w="1019" w:type="dxa"/>
          </w:tcPr>
          <w:p w14:paraId="083790FC" w14:textId="77777777" w:rsidR="00EE1B33" w:rsidRPr="008D2127" w:rsidRDefault="00EE1B33" w:rsidP="008D2127">
            <w:pPr>
              <w:jc w:val="center"/>
              <w:rPr>
                <w:sz w:val="20"/>
                <w:szCs w:val="20"/>
              </w:rPr>
            </w:pPr>
            <w:r w:rsidRPr="008D2127">
              <w:rPr>
                <w:sz w:val="20"/>
                <w:szCs w:val="20"/>
              </w:rPr>
              <w:t>1</w:t>
            </w:r>
          </w:p>
        </w:tc>
        <w:tc>
          <w:tcPr>
            <w:tcW w:w="3656" w:type="dxa"/>
            <w:gridSpan w:val="2"/>
          </w:tcPr>
          <w:p w14:paraId="083790FD" w14:textId="42630498" w:rsidR="00EE1B33" w:rsidRPr="008D2127" w:rsidRDefault="00EE1B33" w:rsidP="00554DAD">
            <w:pPr>
              <w:rPr>
                <w:sz w:val="20"/>
                <w:szCs w:val="20"/>
              </w:rPr>
            </w:pPr>
            <w:r w:rsidRPr="008D2127">
              <w:rPr>
                <w:sz w:val="20"/>
                <w:szCs w:val="20"/>
              </w:rPr>
              <w:t>Welcome &amp; Introductio</w:t>
            </w:r>
            <w:r>
              <w:rPr>
                <w:sz w:val="20"/>
                <w:szCs w:val="20"/>
              </w:rPr>
              <w:t>n</w:t>
            </w:r>
          </w:p>
        </w:tc>
        <w:tc>
          <w:tcPr>
            <w:tcW w:w="4590" w:type="dxa"/>
          </w:tcPr>
          <w:p w14:paraId="083790FE" w14:textId="33E744A8" w:rsidR="00EE1B33" w:rsidRPr="008D2127" w:rsidRDefault="00EE1B33" w:rsidP="33DFB035">
            <w:pPr>
              <w:jc w:val="center"/>
            </w:pPr>
            <w:r w:rsidRPr="33DFB035">
              <w:t>Luz</w:t>
            </w:r>
          </w:p>
        </w:tc>
      </w:tr>
      <w:tr w:rsidR="00EE1B33" w:rsidRPr="00123F40" w14:paraId="08379105" w14:textId="77777777" w:rsidTr="36FA49EC">
        <w:tc>
          <w:tcPr>
            <w:tcW w:w="1019" w:type="dxa"/>
          </w:tcPr>
          <w:p w14:paraId="08379101" w14:textId="7B809E9C" w:rsidR="00EE1B33" w:rsidRPr="008D2127" w:rsidRDefault="00EE1B33" w:rsidP="008D2127">
            <w:pPr>
              <w:jc w:val="center"/>
              <w:rPr>
                <w:sz w:val="20"/>
                <w:szCs w:val="20"/>
              </w:rPr>
            </w:pPr>
            <w:r w:rsidRPr="008D2127">
              <w:rPr>
                <w:sz w:val="20"/>
                <w:szCs w:val="20"/>
              </w:rPr>
              <w:t>2</w:t>
            </w:r>
          </w:p>
        </w:tc>
        <w:tc>
          <w:tcPr>
            <w:tcW w:w="3656" w:type="dxa"/>
            <w:gridSpan w:val="2"/>
          </w:tcPr>
          <w:p w14:paraId="7DDDC907" w14:textId="77777777" w:rsidR="00EE1B33" w:rsidRDefault="00EE1B33" w:rsidP="00920705">
            <w:pPr>
              <w:rPr>
                <w:sz w:val="20"/>
                <w:szCs w:val="20"/>
              </w:rPr>
            </w:pPr>
            <w:r>
              <w:rPr>
                <w:sz w:val="20"/>
                <w:szCs w:val="20"/>
              </w:rPr>
              <w:t xml:space="preserve">Partners Updates </w:t>
            </w:r>
          </w:p>
          <w:p w14:paraId="1CC5CC75" w14:textId="273D63F2" w:rsidR="00EE1B33" w:rsidRDefault="00EE1B33" w:rsidP="00752493">
            <w:pPr>
              <w:rPr>
                <w:sz w:val="20"/>
                <w:szCs w:val="20"/>
              </w:rPr>
            </w:pPr>
            <w:r>
              <w:rPr>
                <w:sz w:val="20"/>
                <w:szCs w:val="20"/>
              </w:rPr>
              <w:t>-Any changes since our January meeting</w:t>
            </w:r>
          </w:p>
          <w:p w14:paraId="5D7B260D" w14:textId="4CE7F93E" w:rsidR="00EE1B33" w:rsidRDefault="00EE1B33" w:rsidP="00752493">
            <w:pPr>
              <w:rPr>
                <w:sz w:val="20"/>
                <w:szCs w:val="20"/>
              </w:rPr>
            </w:pPr>
            <w:r>
              <w:rPr>
                <w:sz w:val="20"/>
                <w:szCs w:val="20"/>
              </w:rPr>
              <w:t>-Secondary Transitions Community of Practice update</w:t>
            </w:r>
          </w:p>
          <w:p w14:paraId="431E8E51" w14:textId="641E9D7C" w:rsidR="00EE1B33" w:rsidRDefault="00EE1B33" w:rsidP="00752493">
            <w:pPr>
              <w:rPr>
                <w:sz w:val="20"/>
                <w:szCs w:val="20"/>
              </w:rPr>
            </w:pPr>
            <w:r>
              <w:rPr>
                <w:sz w:val="20"/>
                <w:szCs w:val="20"/>
              </w:rPr>
              <w:t>-Any upcoming events?</w:t>
            </w:r>
          </w:p>
          <w:p w14:paraId="058C8813" w14:textId="367D6262" w:rsidR="00EE1B33" w:rsidRPr="008D2127" w:rsidRDefault="00EE1B33" w:rsidP="00752493">
            <w:pPr>
              <w:rPr>
                <w:sz w:val="20"/>
                <w:szCs w:val="20"/>
              </w:rPr>
            </w:pPr>
            <w:r>
              <w:rPr>
                <w:sz w:val="20"/>
                <w:szCs w:val="20"/>
              </w:rPr>
              <w:t>-DD Awareness month activities</w:t>
            </w:r>
          </w:p>
          <w:p w14:paraId="5CBB3A6F" w14:textId="77777777" w:rsidR="00EE1B33" w:rsidRDefault="00EE1B33" w:rsidP="00920705">
            <w:pPr>
              <w:rPr>
                <w:sz w:val="20"/>
                <w:szCs w:val="20"/>
              </w:rPr>
            </w:pPr>
            <w:r>
              <w:rPr>
                <w:sz w:val="20"/>
                <w:szCs w:val="20"/>
              </w:rPr>
              <w:t>-Leadership Series (one slot available)</w:t>
            </w:r>
          </w:p>
          <w:p w14:paraId="32E4157E" w14:textId="77777777" w:rsidR="00EE1B33" w:rsidRDefault="00EE1B33" w:rsidP="00920705">
            <w:pPr>
              <w:rPr>
                <w:sz w:val="20"/>
                <w:szCs w:val="20"/>
              </w:rPr>
            </w:pPr>
            <w:r>
              <w:rPr>
                <w:sz w:val="20"/>
                <w:szCs w:val="20"/>
              </w:rPr>
              <w:t>-National Meeting (May 2-4)</w:t>
            </w:r>
          </w:p>
          <w:p w14:paraId="08379102" w14:textId="5B298D4D" w:rsidR="00EE1B33" w:rsidRPr="008D2127" w:rsidRDefault="00EE1B33" w:rsidP="00920705">
            <w:pPr>
              <w:rPr>
                <w:sz w:val="20"/>
                <w:szCs w:val="20"/>
              </w:rPr>
            </w:pPr>
          </w:p>
        </w:tc>
        <w:tc>
          <w:tcPr>
            <w:tcW w:w="4590" w:type="dxa"/>
          </w:tcPr>
          <w:p w14:paraId="3B891E7E" w14:textId="7D6ACF48" w:rsidR="00EE1B33" w:rsidRPr="004B31D0" w:rsidRDefault="00054AE5" w:rsidP="004B31D0">
            <w:pPr>
              <w:rPr>
                <w:rFonts w:cstheme="minorHAnsi"/>
                <w:b/>
                <w:bCs/>
              </w:rPr>
            </w:pPr>
            <w:r w:rsidRPr="004B31D0">
              <w:rPr>
                <w:rFonts w:cstheme="minorHAnsi"/>
                <w:b/>
                <w:bCs/>
              </w:rPr>
              <w:t>Marjorie Hernandez</w:t>
            </w:r>
            <w:r w:rsidR="004B31D0" w:rsidRPr="004B31D0">
              <w:rPr>
                <w:rFonts w:cstheme="minorHAnsi"/>
                <w:b/>
                <w:bCs/>
              </w:rPr>
              <w:t>-HSCSN</w:t>
            </w:r>
          </w:p>
          <w:p w14:paraId="68277151" w14:textId="77777777" w:rsidR="00054AE5" w:rsidRDefault="00054AE5" w:rsidP="00054AE5">
            <w:pPr>
              <w:rPr>
                <w:rFonts w:cstheme="minorHAnsi"/>
              </w:rPr>
            </w:pPr>
            <w:r>
              <w:rPr>
                <w:rFonts w:cstheme="minorHAnsi"/>
              </w:rPr>
              <w:t>Youth Sports in person</w:t>
            </w:r>
          </w:p>
          <w:p w14:paraId="20774E0F" w14:textId="77777777" w:rsidR="00267478" w:rsidRDefault="00267478" w:rsidP="00054AE5">
            <w:pPr>
              <w:rPr>
                <w:rFonts w:cstheme="minorHAnsi"/>
              </w:rPr>
            </w:pPr>
            <w:r>
              <w:rPr>
                <w:rFonts w:cstheme="minorHAnsi"/>
              </w:rPr>
              <w:t xml:space="preserve">DPR center, currently doing outreach to families for children ages 5-26. </w:t>
            </w:r>
          </w:p>
          <w:p w14:paraId="06BD597F" w14:textId="77777777" w:rsidR="002577F5" w:rsidRDefault="002577F5" w:rsidP="00054AE5">
            <w:pPr>
              <w:rPr>
                <w:rFonts w:cstheme="minorHAnsi"/>
              </w:rPr>
            </w:pPr>
            <w:r>
              <w:rPr>
                <w:rFonts w:cstheme="minorHAnsi"/>
              </w:rPr>
              <w:t>PALS-parents asking to go back in person</w:t>
            </w:r>
            <w:r w:rsidR="00554D79">
              <w:rPr>
                <w:rFonts w:cstheme="minorHAnsi"/>
              </w:rPr>
              <w:t xml:space="preserve"> hoping to start in Spring in person</w:t>
            </w:r>
          </w:p>
          <w:p w14:paraId="002DBBF2" w14:textId="77777777" w:rsidR="00554D79" w:rsidRDefault="0058342A" w:rsidP="00054AE5">
            <w:pPr>
              <w:rPr>
                <w:rFonts w:cstheme="minorHAnsi"/>
              </w:rPr>
            </w:pPr>
            <w:r>
              <w:rPr>
                <w:rFonts w:cstheme="minorHAnsi"/>
              </w:rPr>
              <w:t xml:space="preserve">MCO </w:t>
            </w:r>
            <w:r w:rsidR="00E7656B">
              <w:rPr>
                <w:rFonts w:cstheme="minorHAnsi"/>
              </w:rPr>
              <w:t xml:space="preserve">collaboration event </w:t>
            </w:r>
          </w:p>
          <w:p w14:paraId="176729FD" w14:textId="367BA98A" w:rsidR="00C92335" w:rsidRPr="00217C75" w:rsidRDefault="00C92335" w:rsidP="00054AE5">
            <w:pPr>
              <w:rPr>
                <w:rFonts w:cstheme="minorHAnsi"/>
                <w:b/>
                <w:bCs/>
              </w:rPr>
            </w:pPr>
            <w:r w:rsidRPr="00217C75">
              <w:rPr>
                <w:rFonts w:cstheme="minorHAnsi"/>
                <w:b/>
                <w:bCs/>
              </w:rPr>
              <w:t>Chelsea Ko</w:t>
            </w:r>
            <w:r w:rsidR="00002234" w:rsidRPr="00217C75">
              <w:rPr>
                <w:rFonts w:cstheme="minorHAnsi"/>
                <w:b/>
                <w:bCs/>
              </w:rPr>
              <w:t>vacs</w:t>
            </w:r>
            <w:r w:rsidR="004B31D0" w:rsidRPr="00217C75">
              <w:rPr>
                <w:rFonts w:cstheme="minorHAnsi"/>
                <w:b/>
                <w:bCs/>
              </w:rPr>
              <w:t>-</w:t>
            </w:r>
            <w:r w:rsidR="00503381" w:rsidRPr="00217C75">
              <w:rPr>
                <w:rFonts w:cstheme="minorHAnsi"/>
                <w:b/>
                <w:bCs/>
              </w:rPr>
              <w:t>Secondary Transitions CoP</w:t>
            </w:r>
          </w:p>
          <w:p w14:paraId="6CFAFAA9" w14:textId="29856BD5" w:rsidR="004B6462" w:rsidRDefault="004B6462" w:rsidP="00054AE5">
            <w:pPr>
              <w:rPr>
                <w:rFonts w:cstheme="minorHAnsi"/>
              </w:rPr>
            </w:pPr>
            <w:r>
              <w:rPr>
                <w:rFonts w:cstheme="minorHAnsi"/>
              </w:rPr>
              <w:t>-Feb 17 focusing on work</w:t>
            </w:r>
            <w:r w:rsidR="00C7582F">
              <w:rPr>
                <w:rFonts w:cstheme="minorHAnsi"/>
              </w:rPr>
              <w:t>-</w:t>
            </w:r>
            <w:r>
              <w:rPr>
                <w:rFonts w:cstheme="minorHAnsi"/>
              </w:rPr>
              <w:t xml:space="preserve">based learning and </w:t>
            </w:r>
            <w:r w:rsidR="00582C21">
              <w:rPr>
                <w:rFonts w:cstheme="minorHAnsi"/>
              </w:rPr>
              <w:t>business engagement</w:t>
            </w:r>
          </w:p>
          <w:p w14:paraId="0015FDFF" w14:textId="6D9892C1" w:rsidR="00582C21" w:rsidRDefault="00582C21" w:rsidP="00054AE5">
            <w:pPr>
              <w:rPr>
                <w:rFonts w:cstheme="minorHAnsi"/>
              </w:rPr>
            </w:pPr>
            <w:r>
              <w:rPr>
                <w:rFonts w:cstheme="minorHAnsi"/>
              </w:rPr>
              <w:t>-Trying to create smaller peer learning groups to work on problem solving</w:t>
            </w:r>
          </w:p>
          <w:p w14:paraId="15F74825" w14:textId="77777777" w:rsidR="004B6462" w:rsidRDefault="00582C21" w:rsidP="00054AE5">
            <w:pPr>
              <w:rPr>
                <w:rFonts w:cstheme="minorHAnsi"/>
              </w:rPr>
            </w:pPr>
            <w:r>
              <w:rPr>
                <w:rFonts w:cstheme="minorHAnsi"/>
              </w:rPr>
              <w:t>-Transition planning and assessment will be a future month</w:t>
            </w:r>
          </w:p>
          <w:p w14:paraId="0D668844" w14:textId="77777777" w:rsidR="00582C21" w:rsidRDefault="00582C21" w:rsidP="00054AE5">
            <w:pPr>
              <w:rPr>
                <w:rFonts w:cstheme="minorHAnsi"/>
              </w:rPr>
            </w:pPr>
            <w:r>
              <w:rPr>
                <w:rFonts w:cstheme="minorHAnsi"/>
              </w:rPr>
              <w:t>-</w:t>
            </w:r>
            <w:r w:rsidR="000F0B6B">
              <w:rPr>
                <w:rFonts w:cstheme="minorHAnsi"/>
              </w:rPr>
              <w:t xml:space="preserve">Family engagement will be another </w:t>
            </w:r>
          </w:p>
          <w:p w14:paraId="5A91E8BA" w14:textId="15FB32C3" w:rsidR="00682B3E" w:rsidRPr="00FC663A" w:rsidRDefault="00FC663A" w:rsidP="00054AE5">
            <w:pPr>
              <w:rPr>
                <w:rFonts w:cstheme="minorHAnsi"/>
                <w:b/>
                <w:bCs/>
              </w:rPr>
            </w:pPr>
            <w:r w:rsidRPr="00FC663A">
              <w:rPr>
                <w:rFonts w:cstheme="minorHAnsi"/>
                <w:b/>
                <w:bCs/>
              </w:rPr>
              <w:t>Rhonda White-</w:t>
            </w:r>
            <w:r w:rsidR="00682B3E" w:rsidRPr="00FC663A">
              <w:rPr>
                <w:rFonts w:cstheme="minorHAnsi"/>
                <w:b/>
                <w:bCs/>
              </w:rPr>
              <w:t>DC Family Support Council</w:t>
            </w:r>
          </w:p>
          <w:p w14:paraId="4357168E" w14:textId="77777777" w:rsidR="00682B3E" w:rsidRDefault="00682B3E" w:rsidP="00054AE5">
            <w:pPr>
              <w:rPr>
                <w:rFonts w:cstheme="minorHAnsi"/>
              </w:rPr>
            </w:pPr>
            <w:r>
              <w:rPr>
                <w:rFonts w:cstheme="minorHAnsi"/>
              </w:rPr>
              <w:t>-Highlighted HSCSN in last meeting</w:t>
            </w:r>
          </w:p>
          <w:p w14:paraId="0DC6CE32" w14:textId="119E3CCD" w:rsidR="00682B3E" w:rsidRDefault="00682B3E" w:rsidP="33DFB035">
            <w:r w:rsidRPr="33DFB035">
              <w:t xml:space="preserve">-Feb meeting will highlight ULS and ODR </w:t>
            </w:r>
          </w:p>
          <w:p w14:paraId="084A9784" w14:textId="746705DC" w:rsidR="008274F1" w:rsidRPr="00C7582F" w:rsidRDefault="00360982" w:rsidP="00054AE5">
            <w:pPr>
              <w:rPr>
                <w:rFonts w:cstheme="minorHAnsi"/>
                <w:b/>
                <w:bCs/>
              </w:rPr>
            </w:pPr>
            <w:r w:rsidRPr="00C7582F">
              <w:rPr>
                <w:rFonts w:cstheme="minorHAnsi"/>
                <w:b/>
                <w:bCs/>
              </w:rPr>
              <w:t xml:space="preserve">Wendy </w:t>
            </w:r>
            <w:r w:rsidR="00C7582F">
              <w:rPr>
                <w:rFonts w:cstheme="minorHAnsi"/>
                <w:b/>
                <w:bCs/>
              </w:rPr>
              <w:t>Jones-</w:t>
            </w:r>
            <w:r w:rsidRPr="00C7582F">
              <w:rPr>
                <w:rFonts w:cstheme="minorHAnsi"/>
                <w:b/>
                <w:bCs/>
              </w:rPr>
              <w:t>UCEDD</w:t>
            </w:r>
          </w:p>
          <w:p w14:paraId="313BEE68" w14:textId="77777777" w:rsidR="00360982" w:rsidRDefault="00360982" w:rsidP="00054AE5">
            <w:pPr>
              <w:rPr>
                <w:rFonts w:cstheme="minorHAnsi"/>
              </w:rPr>
            </w:pPr>
            <w:r>
              <w:rPr>
                <w:rFonts w:cstheme="minorHAnsi"/>
              </w:rPr>
              <w:t xml:space="preserve">-Working on feedback for </w:t>
            </w:r>
            <w:r w:rsidR="00D66BD6">
              <w:rPr>
                <w:rFonts w:cstheme="minorHAnsi"/>
              </w:rPr>
              <w:t>videos</w:t>
            </w:r>
          </w:p>
          <w:p w14:paraId="591BFC66" w14:textId="77777777" w:rsidR="00D66BD6" w:rsidRDefault="00D66BD6" w:rsidP="00054AE5">
            <w:pPr>
              <w:rPr>
                <w:rFonts w:cstheme="minorHAnsi"/>
              </w:rPr>
            </w:pPr>
            <w:r>
              <w:rPr>
                <w:rFonts w:cstheme="minorHAnsi"/>
              </w:rPr>
              <w:t xml:space="preserve">-Planning to make guides </w:t>
            </w:r>
          </w:p>
          <w:p w14:paraId="7355BAF5" w14:textId="6ACD7CCC" w:rsidR="00CF2B1F" w:rsidRPr="00C7582F" w:rsidRDefault="00C7582F" w:rsidP="00054AE5">
            <w:pPr>
              <w:rPr>
                <w:rFonts w:cstheme="minorHAnsi"/>
                <w:b/>
                <w:bCs/>
              </w:rPr>
            </w:pPr>
            <w:r>
              <w:rPr>
                <w:rFonts w:cstheme="minorHAnsi"/>
                <w:b/>
                <w:bCs/>
              </w:rPr>
              <w:t>Alison Wythe-</w:t>
            </w:r>
            <w:r w:rsidR="00CF2B1F" w:rsidRPr="00C7582F">
              <w:rPr>
                <w:rFonts w:cstheme="minorHAnsi"/>
                <w:b/>
                <w:bCs/>
              </w:rPr>
              <w:t>DD Council</w:t>
            </w:r>
          </w:p>
          <w:p w14:paraId="2A9A9681" w14:textId="17A056EE" w:rsidR="00CF2B1F" w:rsidRDefault="00CF2B1F" w:rsidP="00054AE5">
            <w:pPr>
              <w:rPr>
                <w:rFonts w:cstheme="minorHAnsi"/>
              </w:rPr>
            </w:pPr>
            <w:r>
              <w:rPr>
                <w:rFonts w:cstheme="minorHAnsi"/>
              </w:rPr>
              <w:t xml:space="preserve">-Meeting later today to work on </w:t>
            </w:r>
            <w:r w:rsidR="00D135BE">
              <w:rPr>
                <w:rFonts w:cstheme="minorHAnsi"/>
              </w:rPr>
              <w:t>honoring DSPs</w:t>
            </w:r>
          </w:p>
          <w:p w14:paraId="2BBB63A0" w14:textId="017AF031" w:rsidR="00CF2B1F" w:rsidRDefault="00CF2B1F" w:rsidP="00054AE5">
            <w:pPr>
              <w:rPr>
                <w:rFonts w:cstheme="minorHAnsi"/>
              </w:rPr>
            </w:pPr>
            <w:r>
              <w:rPr>
                <w:rFonts w:cstheme="minorHAnsi"/>
              </w:rPr>
              <w:t>-</w:t>
            </w:r>
            <w:r w:rsidR="00386475">
              <w:rPr>
                <w:rFonts w:cstheme="minorHAnsi"/>
              </w:rPr>
              <w:t xml:space="preserve">Awarding 5 </w:t>
            </w:r>
            <w:r w:rsidR="00D135BE">
              <w:rPr>
                <w:rFonts w:cstheme="minorHAnsi"/>
              </w:rPr>
              <w:t xml:space="preserve">DD Council </w:t>
            </w:r>
            <w:r w:rsidR="00386475">
              <w:rPr>
                <w:rFonts w:cstheme="minorHAnsi"/>
              </w:rPr>
              <w:t>grants</w:t>
            </w:r>
          </w:p>
          <w:p w14:paraId="79226056" w14:textId="155D53E3" w:rsidR="00D22731" w:rsidRPr="00C7582F" w:rsidRDefault="00D22731" w:rsidP="00054AE5">
            <w:pPr>
              <w:rPr>
                <w:rFonts w:cstheme="minorHAnsi"/>
                <w:b/>
                <w:bCs/>
              </w:rPr>
            </w:pPr>
            <w:r w:rsidRPr="00C7582F">
              <w:rPr>
                <w:rFonts w:cstheme="minorHAnsi"/>
                <w:b/>
                <w:bCs/>
              </w:rPr>
              <w:t>Mark Agosto</w:t>
            </w:r>
            <w:r w:rsidR="00C7582F">
              <w:rPr>
                <w:rFonts w:cstheme="minorHAnsi"/>
                <w:b/>
                <w:bCs/>
              </w:rPr>
              <w:t>-DDS</w:t>
            </w:r>
          </w:p>
          <w:p w14:paraId="39FF9C09" w14:textId="5F9C4711" w:rsidR="00D22731" w:rsidRDefault="6E999F65" w:rsidP="33DFB035">
            <w:r w:rsidRPr="33DFB035">
              <w:lastRenderedPageBreak/>
              <w:t>-</w:t>
            </w:r>
            <w:r w:rsidR="00D22731" w:rsidRPr="33DFB035">
              <w:t>High</w:t>
            </w:r>
            <w:r w:rsidR="00C7582F" w:rsidRPr="33DFB035">
              <w:t>lighting</w:t>
            </w:r>
            <w:r w:rsidR="00D22731" w:rsidRPr="33DFB035">
              <w:t xml:space="preserve"> inequity DSPs face</w:t>
            </w:r>
          </w:p>
          <w:p w14:paraId="08379103" w14:textId="12579546" w:rsidR="00C13043" w:rsidRPr="008D2127" w:rsidRDefault="40BBC2EF" w:rsidP="33DFB035">
            <w:r w:rsidRPr="33DFB035">
              <w:t>-</w:t>
            </w:r>
            <w:r w:rsidR="00254CE9" w:rsidRPr="33DFB035">
              <w:t>DD Awareness Month</w:t>
            </w:r>
            <w:r w:rsidR="00C7582F" w:rsidRPr="33DFB035">
              <w:t xml:space="preserve"> (see attached)</w:t>
            </w:r>
          </w:p>
        </w:tc>
      </w:tr>
      <w:tr w:rsidR="00EE1B33" w:rsidRPr="00123F40" w14:paraId="0837910A" w14:textId="77777777" w:rsidTr="36FA49EC">
        <w:tc>
          <w:tcPr>
            <w:tcW w:w="1019" w:type="dxa"/>
          </w:tcPr>
          <w:p w14:paraId="08379106" w14:textId="7F25893F" w:rsidR="00EE1B33" w:rsidRPr="008D2127" w:rsidRDefault="00EE1B33" w:rsidP="008D2127">
            <w:pPr>
              <w:jc w:val="center"/>
              <w:rPr>
                <w:sz w:val="20"/>
                <w:szCs w:val="20"/>
              </w:rPr>
            </w:pPr>
            <w:r>
              <w:rPr>
                <w:sz w:val="20"/>
                <w:szCs w:val="20"/>
              </w:rPr>
              <w:lastRenderedPageBreak/>
              <w:t>3</w:t>
            </w:r>
          </w:p>
        </w:tc>
        <w:tc>
          <w:tcPr>
            <w:tcW w:w="3656" w:type="dxa"/>
            <w:gridSpan w:val="2"/>
          </w:tcPr>
          <w:p w14:paraId="422D94BF" w14:textId="6A913AE0" w:rsidR="00EE1B33" w:rsidRDefault="00EE1B33" w:rsidP="008E403D">
            <w:pPr>
              <w:rPr>
                <w:sz w:val="20"/>
                <w:szCs w:val="20"/>
              </w:rPr>
            </w:pPr>
            <w:r>
              <w:rPr>
                <w:sz w:val="20"/>
                <w:szCs w:val="20"/>
              </w:rPr>
              <w:t>Recap of last meeting and TA call</w:t>
            </w:r>
          </w:p>
          <w:p w14:paraId="08379107" w14:textId="579812F9" w:rsidR="00EE1B33" w:rsidRPr="008D2127" w:rsidRDefault="00EE1B33" w:rsidP="00BC45F9">
            <w:pPr>
              <w:rPr>
                <w:sz w:val="20"/>
                <w:szCs w:val="20"/>
              </w:rPr>
            </w:pPr>
          </w:p>
        </w:tc>
        <w:tc>
          <w:tcPr>
            <w:tcW w:w="4590" w:type="dxa"/>
          </w:tcPr>
          <w:p w14:paraId="0A6C764D" w14:textId="77777777" w:rsidR="00EE1B33" w:rsidRDefault="007755C8" w:rsidP="007755C8">
            <w:pPr>
              <w:rPr>
                <w:rFonts w:cstheme="minorHAnsi"/>
              </w:rPr>
            </w:pPr>
            <w:r>
              <w:rPr>
                <w:rFonts w:cstheme="minorHAnsi"/>
              </w:rPr>
              <w:t xml:space="preserve"> </w:t>
            </w:r>
            <w:r w:rsidR="009870E4">
              <w:rPr>
                <w:rFonts w:cstheme="minorHAnsi"/>
              </w:rPr>
              <w:t>-Oregon has done similar engagement events</w:t>
            </w:r>
            <w:r>
              <w:rPr>
                <w:rFonts w:cstheme="minorHAnsi"/>
              </w:rPr>
              <w:t xml:space="preserve"> to SF CoP idea</w:t>
            </w:r>
          </w:p>
          <w:p w14:paraId="74A02C52" w14:textId="61A5FE9B" w:rsidR="007755C8" w:rsidRDefault="00944C81" w:rsidP="007755C8">
            <w:pPr>
              <w:rPr>
                <w:rFonts w:cstheme="minorHAnsi"/>
              </w:rPr>
            </w:pPr>
            <w:r>
              <w:rPr>
                <w:rFonts w:cstheme="minorHAnsi"/>
              </w:rPr>
              <w:t>-</w:t>
            </w:r>
            <w:r w:rsidR="009B1954">
              <w:rPr>
                <w:rFonts w:cstheme="minorHAnsi"/>
              </w:rPr>
              <w:t>Discussed the role of the SF CoP in cross systems change</w:t>
            </w:r>
          </w:p>
          <w:p w14:paraId="48811F55" w14:textId="53C2B929" w:rsidR="00385875" w:rsidRPr="008D2127" w:rsidRDefault="00A0216B" w:rsidP="33DFB035">
            <w:r w:rsidRPr="33DFB035">
              <w:t>-Cross systems case management</w:t>
            </w:r>
          </w:p>
          <w:p w14:paraId="08379108" w14:textId="06ABA898" w:rsidR="00385875" w:rsidRPr="008D2127" w:rsidRDefault="00A0216B" w:rsidP="33DFB035">
            <w:r w:rsidRPr="33DFB035">
              <w:t xml:space="preserve">- </w:t>
            </w:r>
            <w:r w:rsidR="000F4828" w:rsidRPr="33DFB035">
              <w:t xml:space="preserve">Only implemented at </w:t>
            </w:r>
            <w:r w:rsidR="00385875" w:rsidRPr="33DFB035">
              <w:t>local level so far</w:t>
            </w:r>
          </w:p>
        </w:tc>
      </w:tr>
      <w:tr w:rsidR="00EE1B33" w:rsidRPr="00123F40" w14:paraId="237D4D75" w14:textId="77777777" w:rsidTr="36FA49EC">
        <w:tc>
          <w:tcPr>
            <w:tcW w:w="1019" w:type="dxa"/>
          </w:tcPr>
          <w:p w14:paraId="3844C7F7" w14:textId="0E7166E7" w:rsidR="00EE1B33" w:rsidRDefault="00EE1B33" w:rsidP="008D2127">
            <w:pPr>
              <w:jc w:val="center"/>
              <w:rPr>
                <w:sz w:val="20"/>
                <w:szCs w:val="20"/>
              </w:rPr>
            </w:pPr>
            <w:r>
              <w:rPr>
                <w:sz w:val="20"/>
                <w:szCs w:val="20"/>
              </w:rPr>
              <w:t>4</w:t>
            </w:r>
          </w:p>
        </w:tc>
        <w:tc>
          <w:tcPr>
            <w:tcW w:w="3656" w:type="dxa"/>
            <w:gridSpan w:val="2"/>
          </w:tcPr>
          <w:p w14:paraId="71D55EA6" w14:textId="4D7F9C90" w:rsidR="00EE1B33" w:rsidRDefault="00EE1B33" w:rsidP="001418A9">
            <w:pPr>
              <w:rPr>
                <w:sz w:val="20"/>
                <w:szCs w:val="20"/>
              </w:rPr>
            </w:pPr>
            <w:r>
              <w:rPr>
                <w:sz w:val="20"/>
                <w:szCs w:val="20"/>
              </w:rPr>
              <w:t>Priorities for DC SF CoP</w:t>
            </w:r>
          </w:p>
          <w:p w14:paraId="33A62458" w14:textId="7051ABBF" w:rsidR="00EE1B33" w:rsidRPr="003D29A2" w:rsidRDefault="00EE1B33" w:rsidP="003D29A2">
            <w:pPr>
              <w:pStyle w:val="ListParagraph"/>
              <w:numPr>
                <w:ilvl w:val="0"/>
                <w:numId w:val="7"/>
              </w:numPr>
              <w:rPr>
                <w:sz w:val="20"/>
                <w:szCs w:val="20"/>
              </w:rPr>
            </w:pPr>
            <w:r w:rsidRPr="003D29A2">
              <w:rPr>
                <w:sz w:val="20"/>
                <w:szCs w:val="20"/>
              </w:rPr>
              <w:t xml:space="preserve">Listening Session </w:t>
            </w:r>
          </w:p>
          <w:p w14:paraId="6DDA71EE" w14:textId="38822CD9" w:rsidR="00EE1B33" w:rsidRDefault="00EE1B33" w:rsidP="003D29A2">
            <w:pPr>
              <w:pStyle w:val="ListParagraph"/>
              <w:numPr>
                <w:ilvl w:val="0"/>
                <w:numId w:val="7"/>
              </w:numPr>
              <w:rPr>
                <w:sz w:val="20"/>
                <w:szCs w:val="20"/>
              </w:rPr>
            </w:pPr>
            <w:r>
              <w:rPr>
                <w:sz w:val="20"/>
                <w:szCs w:val="20"/>
              </w:rPr>
              <w:t>Share success stories on how to navigate systems</w:t>
            </w:r>
          </w:p>
          <w:p w14:paraId="74FF44B7" w14:textId="4757A67C" w:rsidR="00EE1B33" w:rsidRDefault="00394E91" w:rsidP="0003428C">
            <w:pPr>
              <w:rPr>
                <w:sz w:val="20"/>
                <w:szCs w:val="20"/>
              </w:rPr>
            </w:pPr>
            <w:r>
              <w:rPr>
                <w:sz w:val="20"/>
                <w:szCs w:val="20"/>
              </w:rPr>
              <w:t>A</w:t>
            </w:r>
            <w:r w:rsidR="004371B3">
              <w:rPr>
                <w:sz w:val="20"/>
                <w:szCs w:val="20"/>
              </w:rPr>
              <w:t>)</w:t>
            </w:r>
            <w:r>
              <w:rPr>
                <w:sz w:val="20"/>
                <w:szCs w:val="20"/>
              </w:rPr>
              <w:t xml:space="preserve">  </w:t>
            </w:r>
            <w:r w:rsidR="00EE1B33">
              <w:rPr>
                <w:sz w:val="20"/>
                <w:szCs w:val="20"/>
              </w:rPr>
              <w:t>We combine these priorities into one event?</w:t>
            </w:r>
          </w:p>
          <w:p w14:paraId="6BC438D3" w14:textId="25C1F848" w:rsidR="00EE1B33" w:rsidRDefault="00394E91" w:rsidP="00C237AA">
            <w:pPr>
              <w:rPr>
                <w:sz w:val="20"/>
                <w:szCs w:val="20"/>
              </w:rPr>
            </w:pPr>
            <w:r>
              <w:rPr>
                <w:sz w:val="20"/>
                <w:szCs w:val="20"/>
              </w:rPr>
              <w:t>B</w:t>
            </w:r>
            <w:r w:rsidR="004371B3">
              <w:rPr>
                <w:sz w:val="20"/>
                <w:szCs w:val="20"/>
              </w:rPr>
              <w:t>)</w:t>
            </w:r>
            <w:r>
              <w:rPr>
                <w:sz w:val="20"/>
                <w:szCs w:val="20"/>
              </w:rPr>
              <w:t xml:space="preserve">  </w:t>
            </w:r>
            <w:r w:rsidR="00EE1B33">
              <w:rPr>
                <w:sz w:val="20"/>
                <w:szCs w:val="20"/>
              </w:rPr>
              <w:t>Should have both a virtual and in person opportunity?</w:t>
            </w:r>
          </w:p>
          <w:p w14:paraId="0F546C58" w14:textId="3B2814F1" w:rsidR="00EE1B33" w:rsidRDefault="00394E91" w:rsidP="001418A9">
            <w:pPr>
              <w:rPr>
                <w:sz w:val="20"/>
                <w:szCs w:val="20"/>
              </w:rPr>
            </w:pPr>
            <w:r>
              <w:rPr>
                <w:sz w:val="20"/>
                <w:szCs w:val="20"/>
              </w:rPr>
              <w:t>C</w:t>
            </w:r>
            <w:r w:rsidR="00104880">
              <w:rPr>
                <w:sz w:val="20"/>
                <w:szCs w:val="20"/>
              </w:rPr>
              <w:t>)</w:t>
            </w:r>
            <w:r w:rsidR="00C04C64">
              <w:rPr>
                <w:sz w:val="20"/>
                <w:szCs w:val="20"/>
              </w:rPr>
              <w:t xml:space="preserve"> </w:t>
            </w:r>
            <w:r w:rsidR="00EE1B33">
              <w:rPr>
                <w:sz w:val="20"/>
                <w:szCs w:val="20"/>
              </w:rPr>
              <w:t>Do we host a series using the life span framework over the next year?</w:t>
            </w:r>
          </w:p>
          <w:p w14:paraId="26BDDE8B" w14:textId="0BB824C4" w:rsidR="00EE1B33" w:rsidRDefault="00394E91" w:rsidP="001418A9">
            <w:pPr>
              <w:rPr>
                <w:sz w:val="20"/>
                <w:szCs w:val="20"/>
              </w:rPr>
            </w:pPr>
            <w:r>
              <w:rPr>
                <w:sz w:val="20"/>
                <w:szCs w:val="20"/>
              </w:rPr>
              <w:t>D</w:t>
            </w:r>
            <w:r w:rsidR="00104880">
              <w:rPr>
                <w:sz w:val="20"/>
                <w:szCs w:val="20"/>
              </w:rPr>
              <w:t>)</w:t>
            </w:r>
            <w:r w:rsidR="00C04C64">
              <w:rPr>
                <w:sz w:val="20"/>
                <w:szCs w:val="20"/>
              </w:rPr>
              <w:t xml:space="preserve"> </w:t>
            </w:r>
            <w:r w:rsidR="00EE1B33">
              <w:rPr>
                <w:sz w:val="20"/>
                <w:szCs w:val="20"/>
              </w:rPr>
              <w:t>Are there existing partner that could “host” an in- person session?</w:t>
            </w:r>
          </w:p>
          <w:p w14:paraId="7598ED82" w14:textId="3267240F" w:rsidR="00EE1B33" w:rsidRDefault="00C04C64" w:rsidP="001418A9">
            <w:pPr>
              <w:rPr>
                <w:sz w:val="20"/>
                <w:szCs w:val="20"/>
              </w:rPr>
            </w:pPr>
            <w:r>
              <w:rPr>
                <w:sz w:val="20"/>
                <w:szCs w:val="20"/>
              </w:rPr>
              <w:t>E</w:t>
            </w:r>
            <w:r w:rsidR="00104880">
              <w:rPr>
                <w:sz w:val="20"/>
                <w:szCs w:val="20"/>
              </w:rPr>
              <w:t>)</w:t>
            </w:r>
            <w:r>
              <w:rPr>
                <w:sz w:val="20"/>
                <w:szCs w:val="20"/>
              </w:rPr>
              <w:t xml:space="preserve"> </w:t>
            </w:r>
            <w:r w:rsidR="00EE1B33">
              <w:rPr>
                <w:sz w:val="20"/>
                <w:szCs w:val="20"/>
              </w:rPr>
              <w:t>Do you want to focus on Success story or listening session planning?</w:t>
            </w:r>
          </w:p>
          <w:p w14:paraId="41B80D98" w14:textId="358A1CD8" w:rsidR="00EE1B33" w:rsidRPr="008D2127" w:rsidRDefault="00EE1B33" w:rsidP="001418A9">
            <w:pPr>
              <w:rPr>
                <w:sz w:val="20"/>
                <w:szCs w:val="20"/>
              </w:rPr>
            </w:pPr>
          </w:p>
        </w:tc>
        <w:tc>
          <w:tcPr>
            <w:tcW w:w="4590" w:type="dxa"/>
          </w:tcPr>
          <w:p w14:paraId="458841D3" w14:textId="1C444310" w:rsidR="00B45CA1" w:rsidRPr="00E27B51" w:rsidRDefault="00B45CA1" w:rsidP="33DFB035">
            <w:pPr>
              <w:rPr>
                <w:b/>
                <w:bCs/>
              </w:rPr>
            </w:pPr>
            <w:r w:rsidRPr="33DFB035">
              <w:rPr>
                <w:b/>
                <w:bCs/>
              </w:rPr>
              <w:t>A)</w:t>
            </w:r>
            <w:r w:rsidR="00D2755A" w:rsidRPr="33DFB035">
              <w:rPr>
                <w:b/>
                <w:bCs/>
              </w:rPr>
              <w:t xml:space="preserve">  Do we combine priorities into one event?</w:t>
            </w:r>
          </w:p>
          <w:p w14:paraId="3D4B34D1" w14:textId="437A4A7C" w:rsidR="003518B3" w:rsidRDefault="001B59C9" w:rsidP="33DFB035">
            <w:r w:rsidRPr="33DFB035">
              <w:t>-</w:t>
            </w:r>
            <w:r w:rsidR="003518B3" w:rsidRPr="33DFB035">
              <w:t xml:space="preserve">Combination </w:t>
            </w:r>
            <w:r w:rsidR="001A36CA" w:rsidRPr="33DFB035">
              <w:t xml:space="preserve">of </w:t>
            </w:r>
            <w:r w:rsidR="00FA0479" w:rsidRPr="33DFB035">
              <w:t xml:space="preserve">listening sessions and </w:t>
            </w:r>
            <w:r w:rsidR="0053187B" w:rsidRPr="33DFB035">
              <w:t>success stories</w:t>
            </w:r>
            <w:r w:rsidR="000461F6" w:rsidRPr="33DFB035">
              <w:t xml:space="preserve">/information </w:t>
            </w:r>
            <w:r w:rsidRPr="33DFB035">
              <w:t>has been successful in past events</w:t>
            </w:r>
          </w:p>
          <w:p w14:paraId="5B1E93E2" w14:textId="44405D6D" w:rsidR="001B59C9" w:rsidRDefault="001B59C9" w:rsidP="33DFB035">
            <w:r w:rsidRPr="33DFB035">
              <w:t>-</w:t>
            </w:r>
            <w:r w:rsidR="00191AD6" w:rsidRPr="33DFB035">
              <w:t>Ensure we tell families what we will do with feedback and communicate back</w:t>
            </w:r>
            <w:r w:rsidR="003D186A" w:rsidRPr="33DFB035">
              <w:t xml:space="preserve"> what we did with it</w:t>
            </w:r>
            <w:r w:rsidR="00EC556B" w:rsidRPr="33DFB035">
              <w:t xml:space="preserve"> to build and maintain trust. </w:t>
            </w:r>
          </w:p>
          <w:p w14:paraId="40023A63" w14:textId="42810982" w:rsidR="00191AD6" w:rsidRDefault="00191AD6" w:rsidP="33DFB035">
            <w:r w:rsidRPr="33DFB035">
              <w:t>-Tell Families about what our role is as a CoP</w:t>
            </w:r>
          </w:p>
          <w:p w14:paraId="6B569771" w14:textId="4F1A6F1A" w:rsidR="00191AD6" w:rsidRDefault="00191AD6" w:rsidP="33DFB035">
            <w:r w:rsidRPr="33DFB035">
              <w:t xml:space="preserve">-Communicate what is in it for families. </w:t>
            </w:r>
          </w:p>
          <w:p w14:paraId="44250C11" w14:textId="05917FE4" w:rsidR="00780600" w:rsidRDefault="00780600" w:rsidP="33DFB035">
            <w:r w:rsidRPr="33DFB035">
              <w:t>-Are we paying families for participating</w:t>
            </w:r>
          </w:p>
          <w:p w14:paraId="39E3FF22" w14:textId="26020384" w:rsidR="00780600" w:rsidRDefault="00780600" w:rsidP="33DFB035">
            <w:r w:rsidRPr="33DFB035">
              <w:t xml:space="preserve">-Used trajectory tool </w:t>
            </w:r>
            <w:r w:rsidR="00EF4B06" w:rsidRPr="33DFB035">
              <w:t xml:space="preserve">to compile input.  </w:t>
            </w:r>
          </w:p>
          <w:p w14:paraId="3E00EADE" w14:textId="3E1B87DB" w:rsidR="00E27B51" w:rsidRDefault="00AD474D" w:rsidP="33DFB035">
            <w:r w:rsidRPr="33DFB035">
              <w:t>-Need to define the audience we would be sharing with.</w:t>
            </w:r>
          </w:p>
          <w:p w14:paraId="6B5F2F01" w14:textId="78487F96" w:rsidR="00E27B51" w:rsidRDefault="00AD474D" w:rsidP="33DFB035">
            <w:r w:rsidRPr="33DFB035">
              <w:t>-Would it be campaign through social media.</w:t>
            </w:r>
          </w:p>
          <w:p w14:paraId="76DEC884" w14:textId="3F8F3BF8" w:rsidR="00E27B51" w:rsidRDefault="0FCB5EEF" w:rsidP="33DFB035">
            <w:r w:rsidRPr="33DFB035">
              <w:t>-</w:t>
            </w:r>
            <w:r w:rsidR="00862B52" w:rsidRPr="33DFB035">
              <w:t xml:space="preserve">Listening sessions incorporate life </w:t>
            </w:r>
            <w:r w:rsidR="00141E0F" w:rsidRPr="33DFB035">
              <w:t>span from work.  Keep it limited.</w:t>
            </w:r>
          </w:p>
          <w:p w14:paraId="276F9B3D" w14:textId="096CD622" w:rsidR="00E27B51" w:rsidRDefault="7E9B0439" w:rsidP="33DFB035">
            <w:r w:rsidRPr="33DFB035">
              <w:t>-</w:t>
            </w:r>
            <w:r w:rsidR="00494B17" w:rsidRPr="33DFB035">
              <w:t>Some opportunities in Transition Partnership</w:t>
            </w:r>
            <w:r w:rsidR="00E20FEE" w:rsidRPr="33DFB035">
              <w:t xml:space="preserve"> Implementation</w:t>
            </w:r>
          </w:p>
          <w:p w14:paraId="632BB5D7" w14:textId="6B8FDD5D" w:rsidR="00E27B51" w:rsidRDefault="2D3E8497" w:rsidP="33DFB035">
            <w:r w:rsidRPr="33DFB035">
              <w:t>-</w:t>
            </w:r>
            <w:r w:rsidR="00285BAA" w:rsidRPr="33DFB035">
              <w:t xml:space="preserve">Back to School Event </w:t>
            </w:r>
          </w:p>
          <w:p w14:paraId="214F8FAC" w14:textId="73B66520" w:rsidR="00E27B51" w:rsidRDefault="45C184DE" w:rsidP="33DFB035">
            <w:r w:rsidRPr="33DFB035">
              <w:t>-</w:t>
            </w:r>
            <w:r w:rsidR="0010595A" w:rsidRPr="33DFB035">
              <w:t>Health Fair in June</w:t>
            </w:r>
            <w:r w:rsidR="00FD260E" w:rsidRPr="33DFB035">
              <w:t xml:space="preserve">, August, </w:t>
            </w:r>
            <w:r w:rsidR="0055251E" w:rsidRPr="33DFB035">
              <w:t xml:space="preserve">Sept that could have </w:t>
            </w:r>
          </w:p>
          <w:p w14:paraId="6847FB24" w14:textId="2E9B6D17" w:rsidR="000900F4" w:rsidRPr="00E27B51" w:rsidRDefault="000900F4" w:rsidP="33DFB035">
            <w:pPr>
              <w:rPr>
                <w:b/>
                <w:bCs/>
              </w:rPr>
            </w:pPr>
            <w:r w:rsidRPr="33DFB035">
              <w:rPr>
                <w:b/>
                <w:bCs/>
              </w:rPr>
              <w:t>B)</w:t>
            </w:r>
            <w:r w:rsidR="00D2755A" w:rsidRPr="33DFB035">
              <w:rPr>
                <w:b/>
                <w:bCs/>
              </w:rPr>
              <w:t xml:space="preserve"> Do we offer both virtual and in person events?</w:t>
            </w:r>
          </w:p>
          <w:p w14:paraId="7ED1EF4D" w14:textId="79984FA2" w:rsidR="003522AD" w:rsidRPr="000900F4" w:rsidRDefault="10289A5B" w:rsidP="33DFB035">
            <w:r w:rsidRPr="33DFB035">
              <w:t>-</w:t>
            </w:r>
            <w:r w:rsidR="003522AD" w:rsidRPr="33DFB035">
              <w:t>Yes, we should offer both virtual and in person options</w:t>
            </w:r>
          </w:p>
          <w:p w14:paraId="574A2598" w14:textId="79518625" w:rsidR="006E2B26" w:rsidRPr="00127CC3" w:rsidRDefault="006E2B26" w:rsidP="33DFB035">
            <w:pPr>
              <w:rPr>
                <w:b/>
                <w:bCs/>
              </w:rPr>
            </w:pPr>
            <w:r w:rsidRPr="33DFB035">
              <w:rPr>
                <w:b/>
                <w:bCs/>
              </w:rPr>
              <w:t>C)</w:t>
            </w:r>
            <w:r w:rsidR="00F5117E" w:rsidRPr="33DFB035">
              <w:rPr>
                <w:b/>
                <w:bCs/>
              </w:rPr>
              <w:t xml:space="preserve"> Do we host a series using lifespan framework?</w:t>
            </w:r>
          </w:p>
          <w:p w14:paraId="2A7E9EFE" w14:textId="5264A4B5" w:rsidR="005E0BD0" w:rsidRDefault="00284A61" w:rsidP="33DFB035">
            <w:r w:rsidRPr="33DFB035">
              <w:t>-</w:t>
            </w:r>
            <w:r w:rsidR="006E2B26" w:rsidRPr="33DFB035">
              <w:t>Incorporate life span framework in listening session</w:t>
            </w:r>
          </w:p>
          <w:p w14:paraId="7A0F9322" w14:textId="6B29BF0E" w:rsidR="00284A61" w:rsidRDefault="00284A61" w:rsidP="33DFB035">
            <w:r w:rsidRPr="33DFB035">
              <w:t>-Do not use all question in toolkit</w:t>
            </w:r>
            <w:r w:rsidR="007C25AD" w:rsidRPr="33DFB035">
              <w:t xml:space="preserve"> in one session</w:t>
            </w:r>
            <w:r w:rsidR="00D64C4B" w:rsidRPr="33DFB035">
              <w:t>, only a few questions at a time</w:t>
            </w:r>
          </w:p>
          <w:p w14:paraId="3B937DF0" w14:textId="1BDF9198" w:rsidR="00223A36" w:rsidRDefault="00280701" w:rsidP="33DFB035">
            <w:r w:rsidRPr="33DFB035">
              <w:t>-Look for materials used for the previous family training sessions</w:t>
            </w:r>
          </w:p>
          <w:p w14:paraId="6D7CD811" w14:textId="7B04EA75" w:rsidR="00752D49" w:rsidRDefault="00F5117E" w:rsidP="33DFB035">
            <w:r w:rsidRPr="33DFB035">
              <w:rPr>
                <w:b/>
                <w:bCs/>
              </w:rPr>
              <w:lastRenderedPageBreak/>
              <w:t xml:space="preserve"> D) </w:t>
            </w:r>
            <w:r w:rsidR="007A4FF7" w:rsidRPr="33DFB035">
              <w:rPr>
                <w:b/>
                <w:bCs/>
              </w:rPr>
              <w:t>Are there existing partners that could “host” a session?</w:t>
            </w:r>
          </w:p>
          <w:p w14:paraId="1236BD83" w14:textId="40517AF2" w:rsidR="00752D49" w:rsidRDefault="4E704420" w:rsidP="33DFB035">
            <w:r w:rsidRPr="33DFB035">
              <w:t xml:space="preserve">a. </w:t>
            </w:r>
            <w:r w:rsidR="005E0BD0" w:rsidRPr="33DFB035">
              <w:t>PALS group through HSCSN is a potential connection point</w:t>
            </w:r>
          </w:p>
          <w:p w14:paraId="5031195D" w14:textId="593F95DC" w:rsidR="00752D49" w:rsidRDefault="03A0C629" w:rsidP="33DFB035">
            <w:r w:rsidRPr="33DFB035">
              <w:t xml:space="preserve">b. </w:t>
            </w:r>
            <w:r w:rsidR="00CA2540" w:rsidRPr="33DFB035">
              <w:t xml:space="preserve">DAM activities </w:t>
            </w:r>
            <w:r w:rsidR="00D837B2" w:rsidRPr="33DFB035">
              <w:t>in Amharic and Spanish could be another starting point</w:t>
            </w:r>
          </w:p>
          <w:p w14:paraId="1805714C" w14:textId="5313B18F" w:rsidR="00752D49" w:rsidRDefault="32C268BA" w:rsidP="33DFB035">
            <w:r w:rsidRPr="33DFB035">
              <w:t xml:space="preserve">c. </w:t>
            </w:r>
            <w:r w:rsidR="00BE1CDA" w:rsidRPr="33DFB035">
              <w:t xml:space="preserve">TIPS </w:t>
            </w:r>
            <w:r w:rsidR="007A4FF7" w:rsidRPr="33DFB035">
              <w:t>group</w:t>
            </w:r>
          </w:p>
          <w:p w14:paraId="2E5EABAD" w14:textId="49839B24" w:rsidR="00752D49" w:rsidRDefault="10BE59BB" w:rsidP="33DFB035">
            <w:r w:rsidRPr="33DFB035">
              <w:t xml:space="preserve">d. </w:t>
            </w:r>
            <w:r w:rsidR="00E64D90" w:rsidRPr="33DFB035">
              <w:t xml:space="preserve">Home visiting program this </w:t>
            </w:r>
            <w:r w:rsidR="002F2FD4" w:rsidRPr="33DFB035">
              <w:t>could be incorporated in</w:t>
            </w:r>
            <w:r w:rsidR="4B880DEB" w:rsidRPr="33DFB035">
              <w:t xml:space="preserve"> </w:t>
            </w:r>
            <w:r w:rsidR="002F2FD4" w:rsidRPr="33DFB035">
              <w:t>quarterly learning program</w:t>
            </w:r>
          </w:p>
          <w:p w14:paraId="66A20F55" w14:textId="61F93D44" w:rsidR="00752D49" w:rsidRDefault="3497AA89" w:rsidP="33DFB035">
            <w:r w:rsidRPr="33DFB035">
              <w:t xml:space="preserve">e. </w:t>
            </w:r>
            <w:r w:rsidR="004E003F" w:rsidRPr="33DFB035">
              <w:t>HSCSN Back to School Event</w:t>
            </w:r>
          </w:p>
          <w:p w14:paraId="565EDC9B" w14:textId="5E71D012" w:rsidR="00752D49" w:rsidRDefault="003D1AC9" w:rsidP="33DFB035">
            <w:r w:rsidRPr="33DFB035">
              <w:t>-</w:t>
            </w:r>
            <w:r w:rsidR="00752D49" w:rsidRPr="33DFB035">
              <w:t>H</w:t>
            </w:r>
            <w:r w:rsidRPr="33DFB035">
              <w:t xml:space="preserve">ost a feedback session </w:t>
            </w:r>
            <w:r w:rsidR="00752D49" w:rsidRPr="33DFB035">
              <w:t>as part of the event</w:t>
            </w:r>
          </w:p>
          <w:p w14:paraId="6E775636" w14:textId="77777777" w:rsidR="00E64D90" w:rsidRDefault="390A7D79" w:rsidP="33DFB035">
            <w:r w:rsidRPr="33DFB035">
              <w:t xml:space="preserve">- </w:t>
            </w:r>
            <w:r w:rsidR="003D1AC9" w:rsidRPr="33DFB035">
              <w:t xml:space="preserve">Health fair planned for </w:t>
            </w:r>
            <w:r w:rsidR="00522F7A" w:rsidRPr="33DFB035">
              <w:t>Jun</w:t>
            </w:r>
            <w:r w:rsidR="0D1AD554" w:rsidRPr="33DFB035">
              <w:t>e</w:t>
            </w:r>
            <w:r w:rsidR="00522F7A" w:rsidRPr="33DFB035">
              <w:t>, July, Aug, Sept</w:t>
            </w:r>
            <w:r w:rsidR="00E35C7E" w:rsidRPr="33DFB035">
              <w:t xml:space="preserve"> 23</w:t>
            </w:r>
            <w:r w:rsidR="008B2D87" w:rsidRPr="33DFB035">
              <w:t xml:space="preserve"> -Could do a special </w:t>
            </w:r>
            <w:r w:rsidR="00522F7A" w:rsidRPr="33DFB035">
              <w:t>session as part of that event</w:t>
            </w:r>
          </w:p>
          <w:p w14:paraId="26BA2DD5" w14:textId="77777777" w:rsidR="00870075" w:rsidRPr="006D41D0" w:rsidRDefault="00870075" w:rsidP="00870075">
            <w:pPr>
              <w:rPr>
                <w:rFonts w:cstheme="minorHAnsi"/>
                <w:b/>
                <w:bCs/>
              </w:rPr>
            </w:pPr>
            <w:r w:rsidRPr="006D41D0">
              <w:rPr>
                <w:rFonts w:cstheme="minorHAnsi"/>
                <w:b/>
                <w:bCs/>
              </w:rPr>
              <w:t>E) Who will work on which part of the event?</w:t>
            </w:r>
          </w:p>
          <w:p w14:paraId="4F7D0E8F" w14:textId="77777777" w:rsidR="00870075" w:rsidRDefault="00870075" w:rsidP="00870075">
            <w:pPr>
              <w:rPr>
                <w:rFonts w:cstheme="minorHAnsi"/>
              </w:rPr>
            </w:pPr>
            <w:r>
              <w:rPr>
                <w:rFonts w:cstheme="minorHAnsi"/>
              </w:rPr>
              <w:t>Listening Session: Alison, Mark, Rhonda, Michelle</w:t>
            </w:r>
          </w:p>
          <w:p w14:paraId="4CEE6945" w14:textId="07897266" w:rsidR="00870075" w:rsidRPr="00CA2540" w:rsidRDefault="00870075" w:rsidP="00870075">
            <w:r w:rsidRPr="36FA49EC">
              <w:t>Success Stories/Both: Chelsea, Catherine, Luz, Marjorie , Ricardo,</w:t>
            </w:r>
            <w:r w:rsidR="00643553">
              <w:t xml:space="preserve"> Maria, </w:t>
            </w:r>
            <w:r w:rsidR="003D71A7">
              <w:t xml:space="preserve"> Brenda</w:t>
            </w:r>
          </w:p>
        </w:tc>
      </w:tr>
      <w:tr w:rsidR="00EE1B33" w:rsidRPr="00123F40" w14:paraId="0837910F" w14:textId="77777777" w:rsidTr="36FA49EC">
        <w:tc>
          <w:tcPr>
            <w:tcW w:w="1019" w:type="dxa"/>
          </w:tcPr>
          <w:p w14:paraId="0837910B" w14:textId="4DE2A7B1" w:rsidR="00EE1B33" w:rsidRPr="008D2127" w:rsidRDefault="00EE1B33" w:rsidP="008D2127">
            <w:pPr>
              <w:jc w:val="center"/>
              <w:rPr>
                <w:sz w:val="20"/>
                <w:szCs w:val="20"/>
              </w:rPr>
            </w:pPr>
            <w:r>
              <w:rPr>
                <w:sz w:val="20"/>
                <w:szCs w:val="20"/>
              </w:rPr>
              <w:lastRenderedPageBreak/>
              <w:t>6</w:t>
            </w:r>
          </w:p>
        </w:tc>
        <w:tc>
          <w:tcPr>
            <w:tcW w:w="3656" w:type="dxa"/>
            <w:gridSpan w:val="2"/>
          </w:tcPr>
          <w:p w14:paraId="2A68E62E" w14:textId="346EE9F9" w:rsidR="00EE1B33" w:rsidRDefault="00EE1B33" w:rsidP="00754283">
            <w:pPr>
              <w:rPr>
                <w:sz w:val="20"/>
                <w:szCs w:val="20"/>
              </w:rPr>
            </w:pPr>
            <w:r w:rsidRPr="008D2127">
              <w:rPr>
                <w:sz w:val="20"/>
                <w:szCs w:val="20"/>
              </w:rPr>
              <w:t xml:space="preserve"> </w:t>
            </w:r>
            <w:r>
              <w:rPr>
                <w:sz w:val="20"/>
                <w:szCs w:val="20"/>
              </w:rPr>
              <w:t>Resource Sharing (plain language)</w:t>
            </w:r>
          </w:p>
          <w:p w14:paraId="0837910C" w14:textId="6D663323" w:rsidR="00EE1B33" w:rsidRPr="008D2127" w:rsidRDefault="00EE1B33" w:rsidP="00424E5B">
            <w:pPr>
              <w:rPr>
                <w:sz w:val="20"/>
                <w:szCs w:val="20"/>
              </w:rPr>
            </w:pPr>
          </w:p>
        </w:tc>
        <w:tc>
          <w:tcPr>
            <w:tcW w:w="4590" w:type="dxa"/>
          </w:tcPr>
          <w:p w14:paraId="28C79D26" w14:textId="234B4856" w:rsidR="000D7D07" w:rsidRDefault="000D7D07" w:rsidP="00921137">
            <w:pPr>
              <w:rPr>
                <w:rFonts w:cstheme="minorHAnsi"/>
              </w:rPr>
            </w:pPr>
            <w:r>
              <w:rPr>
                <w:rFonts w:cstheme="minorHAnsi"/>
              </w:rPr>
              <w:t>-National CoP meeting info</w:t>
            </w:r>
          </w:p>
          <w:p w14:paraId="2FB83F18" w14:textId="23849CF5" w:rsidR="00921137" w:rsidRDefault="00E17CEC" w:rsidP="00E17CEC">
            <w:pPr>
              <w:rPr>
                <w:rFonts w:cstheme="minorHAnsi"/>
              </w:rPr>
            </w:pPr>
            <w:r>
              <w:rPr>
                <w:rFonts w:cstheme="minorHAnsi"/>
              </w:rPr>
              <w:t>-</w:t>
            </w:r>
            <w:r w:rsidR="00921137">
              <w:rPr>
                <w:rFonts w:cstheme="minorHAnsi"/>
              </w:rPr>
              <w:t>Parent Advocacy Skills Training event</w:t>
            </w:r>
          </w:p>
          <w:p w14:paraId="309F9428" w14:textId="77777777" w:rsidR="000D41BB" w:rsidRDefault="00CD432A" w:rsidP="000D41BB">
            <w:pPr>
              <w:rPr>
                <w:rFonts w:cstheme="minorHAnsi"/>
              </w:rPr>
            </w:pPr>
            <w:r>
              <w:rPr>
                <w:rFonts w:cstheme="minorHAnsi"/>
              </w:rPr>
              <w:t xml:space="preserve">-Bridging Aging and Disability CoP hosting a panel and looking for families to share their experience.  Contact Mark if you know someone who may </w:t>
            </w:r>
            <w:r w:rsidR="00527667">
              <w:rPr>
                <w:rFonts w:cstheme="minorHAnsi"/>
              </w:rPr>
              <w:t xml:space="preserve">be willing to share their experience. </w:t>
            </w:r>
            <w:r>
              <w:rPr>
                <w:rFonts w:cstheme="minorHAnsi"/>
              </w:rPr>
              <w:t xml:space="preserve"> </w:t>
            </w:r>
          </w:p>
          <w:p w14:paraId="53884FDE" w14:textId="3F8E34F1" w:rsidR="000D7D07" w:rsidRDefault="000D41BB" w:rsidP="36FA49EC">
            <w:r w:rsidRPr="36FA49EC">
              <w:t xml:space="preserve">-Catherine will </w:t>
            </w:r>
            <w:r w:rsidR="4794C2DE" w:rsidRPr="36FA49EC">
              <w:t>*</w:t>
            </w:r>
            <w:r w:rsidRPr="36FA49EC">
              <w:t>try</w:t>
            </w:r>
            <w:r w:rsidR="18602611" w:rsidRPr="36FA49EC">
              <w:t>*</w:t>
            </w:r>
            <w:r w:rsidRPr="36FA49EC">
              <w:t xml:space="preserve"> to</w:t>
            </w:r>
            <w:r w:rsidR="000D7D07" w:rsidRPr="36FA49EC">
              <w:t xml:space="preserve"> create a shared doc for collecting info</w:t>
            </w:r>
            <w:r w:rsidR="00FE5A99" w:rsidRPr="36FA49EC">
              <w:t xml:space="preserve"> potential partnerships</w:t>
            </w:r>
          </w:p>
          <w:p w14:paraId="0837910D" w14:textId="68FFC2F8" w:rsidR="006D41D0" w:rsidRPr="008D2127" w:rsidRDefault="462B92BD" w:rsidP="33DFB035">
            <w:r w:rsidRPr="36FA49EC">
              <w:t xml:space="preserve"> </w:t>
            </w:r>
          </w:p>
        </w:tc>
      </w:tr>
      <w:tr w:rsidR="00EE1B33" w:rsidRPr="00123F40" w14:paraId="7993E1B4" w14:textId="77777777" w:rsidTr="36FA49EC">
        <w:tc>
          <w:tcPr>
            <w:tcW w:w="1019" w:type="dxa"/>
          </w:tcPr>
          <w:p w14:paraId="4D74B591" w14:textId="002126FB" w:rsidR="00EE1B33" w:rsidRDefault="00EE1B33" w:rsidP="008D2127">
            <w:pPr>
              <w:jc w:val="center"/>
              <w:rPr>
                <w:sz w:val="20"/>
                <w:szCs w:val="20"/>
              </w:rPr>
            </w:pPr>
            <w:r>
              <w:rPr>
                <w:sz w:val="20"/>
                <w:szCs w:val="20"/>
              </w:rPr>
              <w:t>7</w:t>
            </w:r>
          </w:p>
          <w:p w14:paraId="55281BEB" w14:textId="2F077DE0" w:rsidR="00EE1B33" w:rsidRPr="008D2127" w:rsidRDefault="00EE1B33" w:rsidP="008D2127">
            <w:pPr>
              <w:jc w:val="center"/>
              <w:rPr>
                <w:sz w:val="20"/>
                <w:szCs w:val="20"/>
              </w:rPr>
            </w:pPr>
          </w:p>
        </w:tc>
        <w:tc>
          <w:tcPr>
            <w:tcW w:w="3656" w:type="dxa"/>
            <w:gridSpan w:val="2"/>
          </w:tcPr>
          <w:p w14:paraId="45703AE1" w14:textId="3945D4A6" w:rsidR="00EE1B33" w:rsidRDefault="00EE1B33" w:rsidP="000B1EB5">
            <w:pPr>
              <w:rPr>
                <w:sz w:val="20"/>
                <w:szCs w:val="20"/>
              </w:rPr>
            </w:pPr>
            <w:r>
              <w:rPr>
                <w:sz w:val="20"/>
                <w:szCs w:val="20"/>
              </w:rPr>
              <w:t>Closing -Next Steps</w:t>
            </w:r>
          </w:p>
          <w:p w14:paraId="7EC3DC29" w14:textId="74D8C734" w:rsidR="00EE1B33" w:rsidRPr="008D2127" w:rsidRDefault="00EE1B33" w:rsidP="000B1EB5">
            <w:pPr>
              <w:rPr>
                <w:sz w:val="20"/>
                <w:szCs w:val="20"/>
              </w:rPr>
            </w:pPr>
            <w:r>
              <w:rPr>
                <w:sz w:val="20"/>
                <w:szCs w:val="20"/>
              </w:rPr>
              <w:t>Next Meeting: March 10, 2023 at 11am</w:t>
            </w:r>
          </w:p>
        </w:tc>
        <w:tc>
          <w:tcPr>
            <w:tcW w:w="4590" w:type="dxa"/>
          </w:tcPr>
          <w:p w14:paraId="3AE21046" w14:textId="354B3D6C" w:rsidR="0033064B" w:rsidRPr="00A62A9D" w:rsidRDefault="006A1E4A" w:rsidP="0033064B">
            <w:r>
              <w:t>-</w:t>
            </w:r>
            <w:r w:rsidR="7D99DDD2">
              <w:t xml:space="preserve">Focus on content for </w:t>
            </w:r>
            <w:r>
              <w:t xml:space="preserve">listening session </w:t>
            </w:r>
            <w:r w:rsidR="0AB1D623">
              <w:t>and</w:t>
            </w:r>
            <w:r>
              <w:t xml:space="preserve"> success stories/info sharing</w:t>
            </w:r>
            <w:r w:rsidR="00BD1FE7">
              <w:t xml:space="preserve"> during next meeting. </w:t>
            </w:r>
          </w:p>
        </w:tc>
      </w:tr>
    </w:tbl>
    <w:p w14:paraId="08379220" w14:textId="53A13027" w:rsidR="003C1FAF" w:rsidRDefault="005B1BFE" w:rsidP="00975700">
      <w:pPr>
        <w:rPr>
          <w:sz w:val="32"/>
          <w:szCs w:val="32"/>
        </w:rPr>
      </w:pPr>
      <w:r w:rsidRPr="36FA49EC">
        <w:rPr>
          <w:sz w:val="32"/>
          <w:szCs w:val="32"/>
        </w:rPr>
        <w:t xml:space="preserve">Attendees: </w:t>
      </w:r>
      <w:r w:rsidR="003F0EB5" w:rsidRPr="36FA49EC">
        <w:rPr>
          <w:sz w:val="32"/>
          <w:szCs w:val="32"/>
        </w:rPr>
        <w:t xml:space="preserve">Mark Agosto, Rhonda White, </w:t>
      </w:r>
      <w:r w:rsidR="004D42C0" w:rsidRPr="36FA49EC">
        <w:rPr>
          <w:sz w:val="32"/>
          <w:szCs w:val="32"/>
        </w:rPr>
        <w:t xml:space="preserve">Luz Collazo, Catherine Rinehart Mello, Alison Whyte, Marjorie Hernandez, </w:t>
      </w:r>
      <w:r w:rsidR="000859B2" w:rsidRPr="36FA49EC">
        <w:rPr>
          <w:sz w:val="32"/>
          <w:szCs w:val="32"/>
        </w:rPr>
        <w:t>Wendy Jones</w:t>
      </w:r>
      <w:r w:rsidR="00921137" w:rsidRPr="36FA49EC">
        <w:rPr>
          <w:sz w:val="32"/>
          <w:szCs w:val="32"/>
        </w:rPr>
        <w:t>, Michelle Hawkins</w:t>
      </w:r>
      <w:r w:rsidR="42212746" w:rsidRPr="36FA49EC">
        <w:rPr>
          <w:sz w:val="32"/>
          <w:szCs w:val="32"/>
        </w:rPr>
        <w:t xml:space="preserve">, Chelsea Kovacs </w:t>
      </w:r>
    </w:p>
    <w:sectPr w:rsidR="003C1FAF" w:rsidSect="00944E3F">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EC3B4" w14:textId="77777777" w:rsidR="00834E26" w:rsidRDefault="00834E26" w:rsidP="00944E3F">
      <w:pPr>
        <w:spacing w:after="0" w:line="240" w:lineRule="auto"/>
      </w:pPr>
      <w:r>
        <w:separator/>
      </w:r>
    </w:p>
  </w:endnote>
  <w:endnote w:type="continuationSeparator" w:id="0">
    <w:p w14:paraId="7E785DA7" w14:textId="77777777" w:rsidR="00834E26" w:rsidRDefault="00834E26" w:rsidP="00944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9229" w14:textId="77777777" w:rsidR="00944E3F" w:rsidRDefault="00944E3F">
    <w:pPr>
      <w:pStyle w:val="Footer"/>
      <w:rPr>
        <w:color w:val="000000" w:themeColor="text1"/>
        <w:sz w:val="24"/>
        <w:szCs w:val="24"/>
      </w:rPr>
    </w:pPr>
  </w:p>
  <w:p w14:paraId="0837922A" w14:textId="77777777" w:rsidR="00944E3F" w:rsidRDefault="00944E3F">
    <w:pPr>
      <w:pStyle w:val="Footer"/>
    </w:pPr>
    <w:r>
      <w:rPr>
        <w:noProof/>
      </w:rPr>
      <mc:AlternateContent>
        <mc:Choice Requires="wps">
          <w:drawing>
            <wp:anchor distT="0" distB="0" distL="114300" distR="114300" simplePos="0" relativeHeight="251659264" behindDoc="0" locked="0" layoutInCell="1" allowOverlap="1" wp14:anchorId="0837922D" wp14:editId="0837922E">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08379231" w14:textId="77777777" w:rsidR="00944E3F" w:rsidRPr="00B72C9E" w:rsidRDefault="00944E3F">
                          <w:pPr>
                            <w:pStyle w:val="Footer"/>
                            <w:jc w:val="right"/>
                            <w:rPr>
                              <w:rFonts w:asciiTheme="majorHAnsi" w:hAnsiTheme="majorHAnsi"/>
                              <w:color w:val="000000" w:themeColor="text1"/>
                              <w:sz w:val="20"/>
                              <w:szCs w:val="20"/>
                            </w:rPr>
                          </w:pPr>
                          <w:r w:rsidRPr="00B72C9E">
                            <w:rPr>
                              <w:rFonts w:asciiTheme="majorHAnsi" w:hAnsiTheme="majorHAnsi"/>
                              <w:color w:val="000000" w:themeColor="text1"/>
                              <w:sz w:val="20"/>
                              <w:szCs w:val="20"/>
                            </w:rPr>
                            <w:fldChar w:fldCharType="begin"/>
                          </w:r>
                          <w:r w:rsidRPr="00B72C9E">
                            <w:rPr>
                              <w:rFonts w:asciiTheme="majorHAnsi" w:hAnsiTheme="majorHAnsi"/>
                              <w:color w:val="000000" w:themeColor="text1"/>
                              <w:sz w:val="20"/>
                              <w:szCs w:val="20"/>
                            </w:rPr>
                            <w:instrText xml:space="preserve"> PAGE  \* Arabic  \* MERGEFORMAT </w:instrText>
                          </w:r>
                          <w:r w:rsidRPr="00B72C9E">
                            <w:rPr>
                              <w:rFonts w:asciiTheme="majorHAnsi" w:hAnsiTheme="majorHAnsi"/>
                              <w:color w:val="000000" w:themeColor="text1"/>
                              <w:sz w:val="20"/>
                              <w:szCs w:val="20"/>
                            </w:rPr>
                            <w:fldChar w:fldCharType="separate"/>
                          </w:r>
                          <w:r w:rsidR="00CE7522">
                            <w:rPr>
                              <w:rFonts w:asciiTheme="majorHAnsi" w:hAnsiTheme="majorHAnsi"/>
                              <w:noProof/>
                              <w:color w:val="000000" w:themeColor="text1"/>
                              <w:sz w:val="20"/>
                              <w:szCs w:val="20"/>
                            </w:rPr>
                            <w:t>4</w:t>
                          </w:r>
                          <w:r w:rsidRPr="00B72C9E">
                            <w:rPr>
                              <w:rFonts w:asciiTheme="majorHAnsi" w:hAnsiTheme="majorHAnsi"/>
                              <w:color w:val="000000" w:themeColor="text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0837922D">
              <v:stroke joinstyle="miter"/>
              <v:path gradientshapeok="t" o:connecttype="rect"/>
            </v:shapetype>
            <v:shape id="Text Box 56"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v:textbox style="mso-fit-shape-to-text:t">
                <w:txbxContent>
                  <w:p w:rsidRPr="00B72C9E" w:rsidR="00944E3F" w:rsidRDefault="00944E3F" w14:paraId="08379231" w14:textId="77777777">
                    <w:pPr>
                      <w:pStyle w:val="Footer"/>
                      <w:jc w:val="right"/>
                      <w:rPr>
                        <w:rFonts w:asciiTheme="majorHAnsi" w:hAnsiTheme="majorHAnsi"/>
                        <w:color w:val="000000" w:themeColor="text1"/>
                        <w:sz w:val="20"/>
                        <w:szCs w:val="20"/>
                      </w:rPr>
                    </w:pPr>
                    <w:r w:rsidRPr="00B72C9E">
                      <w:rPr>
                        <w:rFonts w:asciiTheme="majorHAnsi" w:hAnsiTheme="majorHAnsi"/>
                        <w:color w:val="000000" w:themeColor="text1"/>
                        <w:sz w:val="20"/>
                        <w:szCs w:val="20"/>
                      </w:rPr>
                      <w:fldChar w:fldCharType="begin"/>
                    </w:r>
                    <w:r w:rsidRPr="00B72C9E">
                      <w:rPr>
                        <w:rFonts w:asciiTheme="majorHAnsi" w:hAnsiTheme="majorHAnsi"/>
                        <w:color w:val="000000" w:themeColor="text1"/>
                        <w:sz w:val="20"/>
                        <w:szCs w:val="20"/>
                      </w:rPr>
                      <w:instrText xml:space="preserve"> PAGE  \* Arabic  \* MERGEFORMAT </w:instrText>
                    </w:r>
                    <w:r w:rsidRPr="00B72C9E">
                      <w:rPr>
                        <w:rFonts w:asciiTheme="majorHAnsi" w:hAnsiTheme="majorHAnsi"/>
                        <w:color w:val="000000" w:themeColor="text1"/>
                        <w:sz w:val="20"/>
                        <w:szCs w:val="20"/>
                      </w:rPr>
                      <w:fldChar w:fldCharType="separate"/>
                    </w:r>
                    <w:r w:rsidR="00CE7522">
                      <w:rPr>
                        <w:rFonts w:asciiTheme="majorHAnsi" w:hAnsiTheme="majorHAnsi"/>
                        <w:noProof/>
                        <w:color w:val="000000" w:themeColor="text1"/>
                        <w:sz w:val="20"/>
                        <w:szCs w:val="20"/>
                      </w:rPr>
                      <w:t>4</w:t>
                    </w:r>
                    <w:r w:rsidRPr="00B72C9E">
                      <w:rPr>
                        <w:rFonts w:asciiTheme="majorHAnsi" w:hAnsiTheme="majorHAnsi"/>
                        <w:color w:val="000000" w:themeColor="text1"/>
                        <w:sz w:val="20"/>
                        <w:szCs w:val="20"/>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anchorId="0837922F" wp14:editId="08379230">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a="http://schemas.openxmlformats.org/drawingml/2006/main">
          <w:pict>
            <v:rect id="Rectangle 58"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spid="_x0000_s1026" fillcolor="#4f81bd [3204]" stroked="f" strokeweight="2pt" w14:anchorId="7D5669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">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B1585" w14:textId="77777777" w:rsidR="00834E26" w:rsidRDefault="00834E26" w:rsidP="00944E3F">
      <w:pPr>
        <w:spacing w:after="0" w:line="240" w:lineRule="auto"/>
      </w:pPr>
      <w:r>
        <w:separator/>
      </w:r>
    </w:p>
  </w:footnote>
  <w:footnote w:type="continuationSeparator" w:id="0">
    <w:p w14:paraId="212F78D4" w14:textId="77777777" w:rsidR="00834E26" w:rsidRDefault="00834E26" w:rsidP="00944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9225" w14:textId="0906666F" w:rsidR="00C436A3" w:rsidRDefault="00DE57FA" w:rsidP="00505188">
    <w:pPr>
      <w:spacing w:after="0"/>
      <w:rPr>
        <w:i/>
        <w:sz w:val="32"/>
        <w:szCs w:val="32"/>
      </w:rPr>
    </w:pPr>
    <w:r>
      <w:rPr>
        <w:i/>
        <w:noProof/>
        <w:sz w:val="32"/>
        <w:szCs w:val="32"/>
      </w:rPr>
      <w:drawing>
        <wp:anchor distT="0" distB="0" distL="114300" distR="114300" simplePos="0" relativeHeight="251661312" behindDoc="0" locked="0" layoutInCell="1" allowOverlap="1" wp14:anchorId="0837922B" wp14:editId="7866F7A9">
          <wp:simplePos x="0" y="0"/>
          <wp:positionH relativeFrom="margin">
            <wp:align>left</wp:align>
          </wp:positionH>
          <wp:positionV relativeFrom="paragraph">
            <wp:posOffset>6350</wp:posOffset>
          </wp:positionV>
          <wp:extent cx="909320" cy="711200"/>
          <wp:effectExtent l="0" t="0" r="5080" b="0"/>
          <wp:wrapThrough wrapText="bothSides">
            <wp:wrapPolygon edited="0">
              <wp:start x="0" y="0"/>
              <wp:lineTo x="0" y="20829"/>
              <wp:lineTo x="21268" y="20829"/>
              <wp:lineTo x="2126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S FINA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320" cy="711200"/>
                  </a:xfrm>
                  <a:prstGeom prst="rect">
                    <a:avLst/>
                  </a:prstGeom>
                </pic:spPr>
              </pic:pic>
            </a:graphicData>
          </a:graphic>
          <wp14:sizeRelH relativeFrom="page">
            <wp14:pctWidth>0</wp14:pctWidth>
          </wp14:sizeRelH>
          <wp14:sizeRelV relativeFrom="page">
            <wp14:pctHeight>0</wp14:pctHeight>
          </wp14:sizeRelV>
        </wp:anchor>
      </w:drawing>
    </w:r>
    <w:r w:rsidR="00C436A3">
      <w:rPr>
        <w:i/>
        <w:sz w:val="32"/>
        <w:szCs w:val="32"/>
      </w:rPr>
      <w:t>“</w:t>
    </w:r>
    <w:r w:rsidR="00E17792">
      <w:rPr>
        <w:i/>
        <w:sz w:val="32"/>
        <w:szCs w:val="32"/>
      </w:rPr>
      <w:t>Supporting Families Community of Practice</w:t>
    </w:r>
    <w:r w:rsidR="00C436A3">
      <w:rPr>
        <w:i/>
        <w:sz w:val="32"/>
        <w:szCs w:val="32"/>
      </w:rPr>
      <w:t>”</w:t>
    </w:r>
    <w:r w:rsidR="002E4126" w:rsidRPr="002E4126">
      <w:rPr>
        <w:b/>
        <w:noProof/>
        <w:sz w:val="32"/>
        <w:szCs w:val="32"/>
      </w:rPr>
      <w:t xml:space="preserve"> </w:t>
    </w:r>
    <w:r w:rsidR="002E4126" w:rsidRPr="00F62639">
      <w:rPr>
        <w:b/>
        <w:noProof/>
        <w:sz w:val="32"/>
        <w:szCs w:val="32"/>
      </w:rPr>
      <w:drawing>
        <wp:inline distT="0" distB="0" distL="0" distR="0" wp14:anchorId="0EB59B40" wp14:editId="50C8E169">
          <wp:extent cx="1109980" cy="704814"/>
          <wp:effectExtent l="0" t="0" r="0" b="635"/>
          <wp:docPr id="8" name="Google Shape;93;p13" descr="Upper left corner is a wavy DC flag with the three red stars and two red bars underneath it. On the right, next to the wavy flag, are the letters DDC in blue. Underneath all of that is the text DC Developmental Disabilities Council in blue." title="DD Council Logo">
            <a:extLst xmlns:a="http://schemas.openxmlformats.org/drawingml/2006/main">
              <a:ext uri="{FF2B5EF4-FFF2-40B4-BE49-F238E27FC236}">
                <a16:creationId xmlns:a16="http://schemas.microsoft.com/office/drawing/2014/main" id="{0AD2B762-B042-4FD1-BF1F-7788975CF218}"/>
              </a:ext>
            </a:extLst>
          </wp:docPr>
          <wp:cNvGraphicFramePr/>
          <a:graphic xmlns:a="http://schemas.openxmlformats.org/drawingml/2006/main">
            <a:graphicData uri="http://schemas.openxmlformats.org/drawingml/2006/picture">
              <pic:pic xmlns:pic="http://schemas.openxmlformats.org/drawingml/2006/picture">
                <pic:nvPicPr>
                  <pic:cNvPr id="8" name="Google Shape;93;p13" descr="Upper left corner is a wavy DC flag with the three red stars and two red bars underneath it. On the right, next to the wavy flag, are the letters DDC in blue. Underneath all of that is the text DC Developmental Disabilities Council in blue." title="DD Council Logo">
                    <a:extLst>
                      <a:ext uri="{FF2B5EF4-FFF2-40B4-BE49-F238E27FC236}">
                        <a16:creationId xmlns:a16="http://schemas.microsoft.com/office/drawing/2014/main" id="{0AD2B762-B042-4FD1-BF1F-7788975CF218}"/>
                      </a:ext>
                    </a:extLst>
                  </pic:cNvPr>
                  <pic:cNvPicPr preferRelativeResize="0"/>
                </pic:nvPicPr>
                <pic:blipFill rotWithShape="1">
                  <a:blip r:embed="rId2"/>
                  <a:srcRect l="2229" r="1311" b="-1"/>
                  <a:stretch/>
                </pic:blipFill>
                <pic:spPr>
                  <a:xfrm>
                    <a:off x="0" y="0"/>
                    <a:ext cx="1139154" cy="723339"/>
                  </a:xfrm>
                  <a:prstGeom prst="rect">
                    <a:avLst/>
                  </a:prstGeom>
                  <a:noFill/>
                </pic:spPr>
              </pic:pic>
            </a:graphicData>
          </a:graphic>
        </wp:inline>
      </w:drawing>
    </w:r>
  </w:p>
  <w:p w14:paraId="08379227" w14:textId="7910176F" w:rsidR="00C436A3" w:rsidRDefault="00C436A3" w:rsidP="00505188">
    <w:pPr>
      <w:pBdr>
        <w:bottom w:val="single" w:sz="12" w:space="1" w:color="auto"/>
      </w:pBdr>
      <w:spacing w:after="0"/>
      <w:jc w:val="center"/>
      <w:rPr>
        <w:b/>
        <w:sz w:val="32"/>
        <w:szCs w:val="32"/>
      </w:rPr>
    </w:pPr>
    <w:r>
      <w:rPr>
        <w:b/>
        <w:sz w:val="32"/>
        <w:szCs w:val="32"/>
      </w:rPr>
      <w:t xml:space="preserve">Meeting </w:t>
    </w:r>
    <w:r w:rsidR="002E4126">
      <w:rPr>
        <w:b/>
        <w:sz w:val="32"/>
        <w:szCs w:val="32"/>
      </w:rPr>
      <w:t>Agenda</w:t>
    </w:r>
  </w:p>
  <w:p w14:paraId="08379228" w14:textId="338363C1" w:rsidR="00C436A3" w:rsidRPr="00505188" w:rsidRDefault="00AD17BE" w:rsidP="00505188">
    <w:pPr>
      <w:pBdr>
        <w:bottom w:val="single" w:sz="12" w:space="1" w:color="auto"/>
      </w:pBdr>
      <w:spacing w:after="0"/>
      <w:jc w:val="center"/>
      <w:rPr>
        <w:b/>
        <w:sz w:val="32"/>
        <w:szCs w:val="32"/>
      </w:rPr>
    </w:pPr>
    <w:r>
      <w:rPr>
        <w:b/>
        <w:sz w:val="32"/>
        <w:szCs w:val="32"/>
      </w:rPr>
      <w:t>Friday</w:t>
    </w:r>
    <w:r w:rsidR="002E4126">
      <w:rPr>
        <w:b/>
        <w:sz w:val="32"/>
        <w:szCs w:val="32"/>
      </w:rPr>
      <w:t>,</w:t>
    </w:r>
    <w:r>
      <w:rPr>
        <w:b/>
        <w:sz w:val="32"/>
        <w:szCs w:val="32"/>
      </w:rPr>
      <w:t xml:space="preserve"> </w:t>
    </w:r>
    <w:r w:rsidR="00D277A6">
      <w:rPr>
        <w:b/>
        <w:sz w:val="32"/>
        <w:szCs w:val="32"/>
      </w:rPr>
      <w:t>February</w:t>
    </w:r>
    <w:r>
      <w:rPr>
        <w:b/>
        <w:sz w:val="32"/>
        <w:szCs w:val="32"/>
      </w:rPr>
      <w:t xml:space="preserve"> 1</w:t>
    </w:r>
    <w:r w:rsidR="00D277A6">
      <w:rPr>
        <w:b/>
        <w:sz w:val="32"/>
        <w:szCs w:val="32"/>
      </w:rPr>
      <w:t>0</w:t>
    </w:r>
    <w:r>
      <w:rPr>
        <w:b/>
        <w:sz w:val="32"/>
        <w:szCs w:val="32"/>
      </w:rPr>
      <w:t>,</w:t>
    </w:r>
    <w:r w:rsidR="002E4126">
      <w:rPr>
        <w:b/>
        <w:sz w:val="32"/>
        <w:szCs w:val="32"/>
      </w:rPr>
      <w:t xml:space="preserve"> 202</w:t>
    </w:r>
    <w:r w:rsidR="00AE7929">
      <w:rPr>
        <w:b/>
        <w:sz w:val="32"/>
        <w:szCs w:val="3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A3312"/>
    <w:multiLevelType w:val="hybridMultilevel"/>
    <w:tmpl w:val="BDBEA87C"/>
    <w:lvl w:ilvl="0" w:tplc="DFAE9C4C">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40CA7"/>
    <w:multiLevelType w:val="hybridMultilevel"/>
    <w:tmpl w:val="A502DE66"/>
    <w:lvl w:ilvl="0" w:tplc="B5C2637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A606E"/>
    <w:multiLevelType w:val="hybridMultilevel"/>
    <w:tmpl w:val="314CA6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B5366"/>
    <w:multiLevelType w:val="hybridMultilevel"/>
    <w:tmpl w:val="8E4C5A70"/>
    <w:lvl w:ilvl="0" w:tplc="CDC21754">
      <w:start w:val="1"/>
      <w:numFmt w:val="bullet"/>
      <w:lvlText w:val="•"/>
      <w:lvlJc w:val="left"/>
      <w:pPr>
        <w:tabs>
          <w:tab w:val="num" w:pos="720"/>
        </w:tabs>
        <w:ind w:left="720" w:hanging="360"/>
      </w:pPr>
      <w:rPr>
        <w:rFonts w:ascii="Arial" w:hAnsi="Arial" w:hint="default"/>
      </w:rPr>
    </w:lvl>
    <w:lvl w:ilvl="1" w:tplc="499E9E12">
      <w:numFmt w:val="bullet"/>
      <w:lvlText w:val="•"/>
      <w:lvlJc w:val="left"/>
      <w:pPr>
        <w:tabs>
          <w:tab w:val="num" w:pos="1440"/>
        </w:tabs>
        <w:ind w:left="1440" w:hanging="360"/>
      </w:pPr>
      <w:rPr>
        <w:rFonts w:ascii="Arial" w:hAnsi="Arial" w:hint="default"/>
      </w:rPr>
    </w:lvl>
    <w:lvl w:ilvl="2" w:tplc="B8343610" w:tentative="1">
      <w:start w:val="1"/>
      <w:numFmt w:val="bullet"/>
      <w:lvlText w:val="•"/>
      <w:lvlJc w:val="left"/>
      <w:pPr>
        <w:tabs>
          <w:tab w:val="num" w:pos="2160"/>
        </w:tabs>
        <w:ind w:left="2160" w:hanging="360"/>
      </w:pPr>
      <w:rPr>
        <w:rFonts w:ascii="Arial" w:hAnsi="Arial" w:hint="default"/>
      </w:rPr>
    </w:lvl>
    <w:lvl w:ilvl="3" w:tplc="8FDEA8FA" w:tentative="1">
      <w:start w:val="1"/>
      <w:numFmt w:val="bullet"/>
      <w:lvlText w:val="•"/>
      <w:lvlJc w:val="left"/>
      <w:pPr>
        <w:tabs>
          <w:tab w:val="num" w:pos="2880"/>
        </w:tabs>
        <w:ind w:left="2880" w:hanging="360"/>
      </w:pPr>
      <w:rPr>
        <w:rFonts w:ascii="Arial" w:hAnsi="Arial" w:hint="default"/>
      </w:rPr>
    </w:lvl>
    <w:lvl w:ilvl="4" w:tplc="F86C12D8" w:tentative="1">
      <w:start w:val="1"/>
      <w:numFmt w:val="bullet"/>
      <w:lvlText w:val="•"/>
      <w:lvlJc w:val="left"/>
      <w:pPr>
        <w:tabs>
          <w:tab w:val="num" w:pos="3600"/>
        </w:tabs>
        <w:ind w:left="3600" w:hanging="360"/>
      </w:pPr>
      <w:rPr>
        <w:rFonts w:ascii="Arial" w:hAnsi="Arial" w:hint="default"/>
      </w:rPr>
    </w:lvl>
    <w:lvl w:ilvl="5" w:tplc="3D428A0C" w:tentative="1">
      <w:start w:val="1"/>
      <w:numFmt w:val="bullet"/>
      <w:lvlText w:val="•"/>
      <w:lvlJc w:val="left"/>
      <w:pPr>
        <w:tabs>
          <w:tab w:val="num" w:pos="4320"/>
        </w:tabs>
        <w:ind w:left="4320" w:hanging="360"/>
      </w:pPr>
      <w:rPr>
        <w:rFonts w:ascii="Arial" w:hAnsi="Arial" w:hint="default"/>
      </w:rPr>
    </w:lvl>
    <w:lvl w:ilvl="6" w:tplc="625A6BCC" w:tentative="1">
      <w:start w:val="1"/>
      <w:numFmt w:val="bullet"/>
      <w:lvlText w:val="•"/>
      <w:lvlJc w:val="left"/>
      <w:pPr>
        <w:tabs>
          <w:tab w:val="num" w:pos="5040"/>
        </w:tabs>
        <w:ind w:left="5040" w:hanging="360"/>
      </w:pPr>
      <w:rPr>
        <w:rFonts w:ascii="Arial" w:hAnsi="Arial" w:hint="default"/>
      </w:rPr>
    </w:lvl>
    <w:lvl w:ilvl="7" w:tplc="E6EC85F6" w:tentative="1">
      <w:start w:val="1"/>
      <w:numFmt w:val="bullet"/>
      <w:lvlText w:val="•"/>
      <w:lvlJc w:val="left"/>
      <w:pPr>
        <w:tabs>
          <w:tab w:val="num" w:pos="5760"/>
        </w:tabs>
        <w:ind w:left="5760" w:hanging="360"/>
      </w:pPr>
      <w:rPr>
        <w:rFonts w:ascii="Arial" w:hAnsi="Arial" w:hint="default"/>
      </w:rPr>
    </w:lvl>
    <w:lvl w:ilvl="8" w:tplc="A71A30A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2D0B6B"/>
    <w:multiLevelType w:val="hybridMultilevel"/>
    <w:tmpl w:val="ACB2C03A"/>
    <w:lvl w:ilvl="0" w:tplc="8B0CB4F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070416"/>
    <w:multiLevelType w:val="hybridMultilevel"/>
    <w:tmpl w:val="2B98B7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A7EEB"/>
    <w:multiLevelType w:val="hybridMultilevel"/>
    <w:tmpl w:val="47E80804"/>
    <w:lvl w:ilvl="0" w:tplc="888AB0C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61F4F"/>
    <w:multiLevelType w:val="hybridMultilevel"/>
    <w:tmpl w:val="9CC6D0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76405A"/>
    <w:multiLevelType w:val="hybridMultilevel"/>
    <w:tmpl w:val="5178C610"/>
    <w:lvl w:ilvl="0" w:tplc="DF6A8A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F174D3"/>
    <w:multiLevelType w:val="hybridMultilevel"/>
    <w:tmpl w:val="E22AFA54"/>
    <w:lvl w:ilvl="0" w:tplc="BA92FEF0">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B95716"/>
    <w:multiLevelType w:val="hybridMultilevel"/>
    <w:tmpl w:val="3C423BCC"/>
    <w:lvl w:ilvl="0" w:tplc="56242974">
      <w:start w:val="1"/>
      <w:numFmt w:val="bullet"/>
      <w:lvlText w:val="•"/>
      <w:lvlJc w:val="left"/>
      <w:pPr>
        <w:tabs>
          <w:tab w:val="num" w:pos="720"/>
        </w:tabs>
        <w:ind w:left="720" w:hanging="360"/>
      </w:pPr>
      <w:rPr>
        <w:rFonts w:ascii="Arial" w:hAnsi="Arial" w:hint="default"/>
      </w:rPr>
    </w:lvl>
    <w:lvl w:ilvl="1" w:tplc="C764BE18" w:tentative="1">
      <w:start w:val="1"/>
      <w:numFmt w:val="bullet"/>
      <w:lvlText w:val="•"/>
      <w:lvlJc w:val="left"/>
      <w:pPr>
        <w:tabs>
          <w:tab w:val="num" w:pos="1440"/>
        </w:tabs>
        <w:ind w:left="1440" w:hanging="360"/>
      </w:pPr>
      <w:rPr>
        <w:rFonts w:ascii="Arial" w:hAnsi="Arial" w:hint="default"/>
      </w:rPr>
    </w:lvl>
    <w:lvl w:ilvl="2" w:tplc="16ECA9D0" w:tentative="1">
      <w:start w:val="1"/>
      <w:numFmt w:val="bullet"/>
      <w:lvlText w:val="•"/>
      <w:lvlJc w:val="left"/>
      <w:pPr>
        <w:tabs>
          <w:tab w:val="num" w:pos="2160"/>
        </w:tabs>
        <w:ind w:left="2160" w:hanging="360"/>
      </w:pPr>
      <w:rPr>
        <w:rFonts w:ascii="Arial" w:hAnsi="Arial" w:hint="default"/>
      </w:rPr>
    </w:lvl>
    <w:lvl w:ilvl="3" w:tplc="2A8ED5A2" w:tentative="1">
      <w:start w:val="1"/>
      <w:numFmt w:val="bullet"/>
      <w:lvlText w:val="•"/>
      <w:lvlJc w:val="left"/>
      <w:pPr>
        <w:tabs>
          <w:tab w:val="num" w:pos="2880"/>
        </w:tabs>
        <w:ind w:left="2880" w:hanging="360"/>
      </w:pPr>
      <w:rPr>
        <w:rFonts w:ascii="Arial" w:hAnsi="Arial" w:hint="default"/>
      </w:rPr>
    </w:lvl>
    <w:lvl w:ilvl="4" w:tplc="378EC76A" w:tentative="1">
      <w:start w:val="1"/>
      <w:numFmt w:val="bullet"/>
      <w:lvlText w:val="•"/>
      <w:lvlJc w:val="left"/>
      <w:pPr>
        <w:tabs>
          <w:tab w:val="num" w:pos="3600"/>
        </w:tabs>
        <w:ind w:left="3600" w:hanging="360"/>
      </w:pPr>
      <w:rPr>
        <w:rFonts w:ascii="Arial" w:hAnsi="Arial" w:hint="default"/>
      </w:rPr>
    </w:lvl>
    <w:lvl w:ilvl="5" w:tplc="EBE41B66" w:tentative="1">
      <w:start w:val="1"/>
      <w:numFmt w:val="bullet"/>
      <w:lvlText w:val="•"/>
      <w:lvlJc w:val="left"/>
      <w:pPr>
        <w:tabs>
          <w:tab w:val="num" w:pos="4320"/>
        </w:tabs>
        <w:ind w:left="4320" w:hanging="360"/>
      </w:pPr>
      <w:rPr>
        <w:rFonts w:ascii="Arial" w:hAnsi="Arial" w:hint="default"/>
      </w:rPr>
    </w:lvl>
    <w:lvl w:ilvl="6" w:tplc="6E369EEA" w:tentative="1">
      <w:start w:val="1"/>
      <w:numFmt w:val="bullet"/>
      <w:lvlText w:val="•"/>
      <w:lvlJc w:val="left"/>
      <w:pPr>
        <w:tabs>
          <w:tab w:val="num" w:pos="5040"/>
        </w:tabs>
        <w:ind w:left="5040" w:hanging="360"/>
      </w:pPr>
      <w:rPr>
        <w:rFonts w:ascii="Arial" w:hAnsi="Arial" w:hint="default"/>
      </w:rPr>
    </w:lvl>
    <w:lvl w:ilvl="7" w:tplc="24369C6C" w:tentative="1">
      <w:start w:val="1"/>
      <w:numFmt w:val="bullet"/>
      <w:lvlText w:val="•"/>
      <w:lvlJc w:val="left"/>
      <w:pPr>
        <w:tabs>
          <w:tab w:val="num" w:pos="5760"/>
        </w:tabs>
        <w:ind w:left="5760" w:hanging="360"/>
      </w:pPr>
      <w:rPr>
        <w:rFonts w:ascii="Arial" w:hAnsi="Arial" w:hint="default"/>
      </w:rPr>
    </w:lvl>
    <w:lvl w:ilvl="8" w:tplc="5D90D80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5505406"/>
    <w:multiLevelType w:val="hybridMultilevel"/>
    <w:tmpl w:val="01E029F4"/>
    <w:lvl w:ilvl="0" w:tplc="63CE35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4805265">
    <w:abstractNumId w:val="0"/>
  </w:num>
  <w:num w:numId="2" w16cid:durableId="380901764">
    <w:abstractNumId w:val="6"/>
  </w:num>
  <w:num w:numId="3" w16cid:durableId="1799836433">
    <w:abstractNumId w:val="9"/>
  </w:num>
  <w:num w:numId="4" w16cid:durableId="994840784">
    <w:abstractNumId w:val="3"/>
  </w:num>
  <w:num w:numId="5" w16cid:durableId="668943220">
    <w:abstractNumId w:val="10"/>
  </w:num>
  <w:num w:numId="6" w16cid:durableId="369378298">
    <w:abstractNumId w:val="2"/>
  </w:num>
  <w:num w:numId="7" w16cid:durableId="220604747">
    <w:abstractNumId w:val="7"/>
  </w:num>
  <w:num w:numId="8" w16cid:durableId="1810397516">
    <w:abstractNumId w:val="11"/>
  </w:num>
  <w:num w:numId="9" w16cid:durableId="1317225952">
    <w:abstractNumId w:val="8"/>
  </w:num>
  <w:num w:numId="10" w16cid:durableId="1809127353">
    <w:abstractNumId w:val="4"/>
  </w:num>
  <w:num w:numId="11" w16cid:durableId="1231883239">
    <w:abstractNumId w:val="1"/>
  </w:num>
  <w:num w:numId="12" w16cid:durableId="7023650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825"/>
    <w:rsid w:val="00002234"/>
    <w:rsid w:val="00006087"/>
    <w:rsid w:val="00014BC1"/>
    <w:rsid w:val="00014CDC"/>
    <w:rsid w:val="0003428C"/>
    <w:rsid w:val="000461F6"/>
    <w:rsid w:val="00054AE5"/>
    <w:rsid w:val="000613B1"/>
    <w:rsid w:val="00061D9D"/>
    <w:rsid w:val="00064562"/>
    <w:rsid w:val="00071301"/>
    <w:rsid w:val="00071A18"/>
    <w:rsid w:val="000859B2"/>
    <w:rsid w:val="000900F4"/>
    <w:rsid w:val="000A3C0A"/>
    <w:rsid w:val="000B1EB5"/>
    <w:rsid w:val="000B2C5F"/>
    <w:rsid w:val="000C1321"/>
    <w:rsid w:val="000C7E99"/>
    <w:rsid w:val="000D208D"/>
    <w:rsid w:val="000D3CCA"/>
    <w:rsid w:val="000D41BB"/>
    <w:rsid w:val="000D57E9"/>
    <w:rsid w:val="000D6316"/>
    <w:rsid w:val="000D7D07"/>
    <w:rsid w:val="000F0B6B"/>
    <w:rsid w:val="000F4828"/>
    <w:rsid w:val="00101D7C"/>
    <w:rsid w:val="00104880"/>
    <w:rsid w:val="0010595A"/>
    <w:rsid w:val="00123F40"/>
    <w:rsid w:val="00127CC3"/>
    <w:rsid w:val="00132BDA"/>
    <w:rsid w:val="001357D5"/>
    <w:rsid w:val="00136B42"/>
    <w:rsid w:val="001418A9"/>
    <w:rsid w:val="00141E0F"/>
    <w:rsid w:val="00147895"/>
    <w:rsid w:val="00161AB3"/>
    <w:rsid w:val="00167DB6"/>
    <w:rsid w:val="001913B8"/>
    <w:rsid w:val="00191AD6"/>
    <w:rsid w:val="00191D4D"/>
    <w:rsid w:val="001941B5"/>
    <w:rsid w:val="0019616C"/>
    <w:rsid w:val="001A36CA"/>
    <w:rsid w:val="001B59C9"/>
    <w:rsid w:val="001C32AE"/>
    <w:rsid w:val="001E4E3C"/>
    <w:rsid w:val="002026A8"/>
    <w:rsid w:val="00216D63"/>
    <w:rsid w:val="00217C75"/>
    <w:rsid w:val="00223A36"/>
    <w:rsid w:val="00224A73"/>
    <w:rsid w:val="00232A7C"/>
    <w:rsid w:val="0023341F"/>
    <w:rsid w:val="002355A9"/>
    <w:rsid w:val="0023650C"/>
    <w:rsid w:val="002372CA"/>
    <w:rsid w:val="00240451"/>
    <w:rsid w:val="00243A76"/>
    <w:rsid w:val="002544D2"/>
    <w:rsid w:val="00254CE9"/>
    <w:rsid w:val="002577F5"/>
    <w:rsid w:val="00262B10"/>
    <w:rsid w:val="00267478"/>
    <w:rsid w:val="00271188"/>
    <w:rsid w:val="00272541"/>
    <w:rsid w:val="002806C9"/>
    <w:rsid w:val="00280701"/>
    <w:rsid w:val="00284A61"/>
    <w:rsid w:val="0028595B"/>
    <w:rsid w:val="00285BAA"/>
    <w:rsid w:val="00294B59"/>
    <w:rsid w:val="002956EB"/>
    <w:rsid w:val="002C209A"/>
    <w:rsid w:val="002D47C7"/>
    <w:rsid w:val="002D6151"/>
    <w:rsid w:val="002E3C7C"/>
    <w:rsid w:val="002E4126"/>
    <w:rsid w:val="002E459B"/>
    <w:rsid w:val="002E6382"/>
    <w:rsid w:val="002E6B2D"/>
    <w:rsid w:val="002F0E10"/>
    <w:rsid w:val="002F2FD4"/>
    <w:rsid w:val="002F76A6"/>
    <w:rsid w:val="00316DB5"/>
    <w:rsid w:val="0032272B"/>
    <w:rsid w:val="00324846"/>
    <w:rsid w:val="0033064B"/>
    <w:rsid w:val="00330C7E"/>
    <w:rsid w:val="00347EC8"/>
    <w:rsid w:val="0035159F"/>
    <w:rsid w:val="003518B3"/>
    <w:rsid w:val="003522AD"/>
    <w:rsid w:val="00360982"/>
    <w:rsid w:val="00366303"/>
    <w:rsid w:val="00385875"/>
    <w:rsid w:val="00386475"/>
    <w:rsid w:val="0039201B"/>
    <w:rsid w:val="00394E91"/>
    <w:rsid w:val="003A511D"/>
    <w:rsid w:val="003A7FF2"/>
    <w:rsid w:val="003B445C"/>
    <w:rsid w:val="003C0921"/>
    <w:rsid w:val="003C1FAF"/>
    <w:rsid w:val="003C3FFE"/>
    <w:rsid w:val="003C4F38"/>
    <w:rsid w:val="003C4F6A"/>
    <w:rsid w:val="003C5F0B"/>
    <w:rsid w:val="003D186A"/>
    <w:rsid w:val="003D1AC9"/>
    <w:rsid w:val="003D29A2"/>
    <w:rsid w:val="003D4374"/>
    <w:rsid w:val="003D43EF"/>
    <w:rsid w:val="003D6B04"/>
    <w:rsid w:val="003D71A7"/>
    <w:rsid w:val="003E4268"/>
    <w:rsid w:val="003F0EB5"/>
    <w:rsid w:val="003F230E"/>
    <w:rsid w:val="003F3765"/>
    <w:rsid w:val="0041103F"/>
    <w:rsid w:val="004147BC"/>
    <w:rsid w:val="00424E5B"/>
    <w:rsid w:val="00432237"/>
    <w:rsid w:val="00433A54"/>
    <w:rsid w:val="00434A5D"/>
    <w:rsid w:val="00435083"/>
    <w:rsid w:val="004371B3"/>
    <w:rsid w:val="00437637"/>
    <w:rsid w:val="004415C6"/>
    <w:rsid w:val="0044305A"/>
    <w:rsid w:val="004441F2"/>
    <w:rsid w:val="00456CE7"/>
    <w:rsid w:val="00467CB2"/>
    <w:rsid w:val="00472BD8"/>
    <w:rsid w:val="0047679E"/>
    <w:rsid w:val="00477321"/>
    <w:rsid w:val="00486D7D"/>
    <w:rsid w:val="00494B17"/>
    <w:rsid w:val="00495A4E"/>
    <w:rsid w:val="004A2AB8"/>
    <w:rsid w:val="004A2BED"/>
    <w:rsid w:val="004A421A"/>
    <w:rsid w:val="004B31D0"/>
    <w:rsid w:val="004B5DBA"/>
    <w:rsid w:val="004B5EE1"/>
    <w:rsid w:val="004B6462"/>
    <w:rsid w:val="004B764B"/>
    <w:rsid w:val="004D42C0"/>
    <w:rsid w:val="004E003F"/>
    <w:rsid w:val="004F20E2"/>
    <w:rsid w:val="004F3D5D"/>
    <w:rsid w:val="004F4B2F"/>
    <w:rsid w:val="004F4C81"/>
    <w:rsid w:val="00500DA2"/>
    <w:rsid w:val="00503381"/>
    <w:rsid w:val="00505188"/>
    <w:rsid w:val="005139FD"/>
    <w:rsid w:val="00515B64"/>
    <w:rsid w:val="0052229B"/>
    <w:rsid w:val="00522D01"/>
    <w:rsid w:val="00522F7A"/>
    <w:rsid w:val="00527667"/>
    <w:rsid w:val="0053187B"/>
    <w:rsid w:val="0055244E"/>
    <w:rsid w:val="0055251E"/>
    <w:rsid w:val="00554982"/>
    <w:rsid w:val="00554D79"/>
    <w:rsid w:val="00554DAD"/>
    <w:rsid w:val="00565C67"/>
    <w:rsid w:val="005710EB"/>
    <w:rsid w:val="005746A4"/>
    <w:rsid w:val="00576F4B"/>
    <w:rsid w:val="00582C21"/>
    <w:rsid w:val="0058342A"/>
    <w:rsid w:val="00586FA0"/>
    <w:rsid w:val="005961A7"/>
    <w:rsid w:val="005B1BFE"/>
    <w:rsid w:val="005D1514"/>
    <w:rsid w:val="005E0BD0"/>
    <w:rsid w:val="00605621"/>
    <w:rsid w:val="0060756C"/>
    <w:rsid w:val="0062350C"/>
    <w:rsid w:val="00635FF6"/>
    <w:rsid w:val="00641387"/>
    <w:rsid w:val="00641449"/>
    <w:rsid w:val="00643553"/>
    <w:rsid w:val="006443E2"/>
    <w:rsid w:val="00644AB0"/>
    <w:rsid w:val="006476DB"/>
    <w:rsid w:val="006507E4"/>
    <w:rsid w:val="00651C3A"/>
    <w:rsid w:val="0066708C"/>
    <w:rsid w:val="00667B22"/>
    <w:rsid w:val="00674D96"/>
    <w:rsid w:val="00682B3E"/>
    <w:rsid w:val="006A13F2"/>
    <w:rsid w:val="006A1E4A"/>
    <w:rsid w:val="006A6043"/>
    <w:rsid w:val="006A7F0B"/>
    <w:rsid w:val="006B3D28"/>
    <w:rsid w:val="006C749F"/>
    <w:rsid w:val="006D0825"/>
    <w:rsid w:val="006D41D0"/>
    <w:rsid w:val="006D7144"/>
    <w:rsid w:val="006E066F"/>
    <w:rsid w:val="006E2B26"/>
    <w:rsid w:val="006F227C"/>
    <w:rsid w:val="0071023F"/>
    <w:rsid w:val="0071072E"/>
    <w:rsid w:val="0071797F"/>
    <w:rsid w:val="00732FD7"/>
    <w:rsid w:val="00745079"/>
    <w:rsid w:val="0075186E"/>
    <w:rsid w:val="0075209B"/>
    <w:rsid w:val="00752493"/>
    <w:rsid w:val="00752D49"/>
    <w:rsid w:val="00754283"/>
    <w:rsid w:val="00763841"/>
    <w:rsid w:val="00770303"/>
    <w:rsid w:val="00770BEA"/>
    <w:rsid w:val="007755C8"/>
    <w:rsid w:val="00776697"/>
    <w:rsid w:val="00780600"/>
    <w:rsid w:val="007845BF"/>
    <w:rsid w:val="00785449"/>
    <w:rsid w:val="00786CA6"/>
    <w:rsid w:val="00794CE0"/>
    <w:rsid w:val="00797484"/>
    <w:rsid w:val="007A120B"/>
    <w:rsid w:val="007A2208"/>
    <w:rsid w:val="007A4850"/>
    <w:rsid w:val="007A4FF7"/>
    <w:rsid w:val="007A6027"/>
    <w:rsid w:val="007B382D"/>
    <w:rsid w:val="007B4E99"/>
    <w:rsid w:val="007C0733"/>
    <w:rsid w:val="007C25AD"/>
    <w:rsid w:val="007C2C78"/>
    <w:rsid w:val="007C2D6F"/>
    <w:rsid w:val="007C2DCE"/>
    <w:rsid w:val="007C50A1"/>
    <w:rsid w:val="007C704F"/>
    <w:rsid w:val="007D1C51"/>
    <w:rsid w:val="007D4AFA"/>
    <w:rsid w:val="007E4B53"/>
    <w:rsid w:val="007F21EC"/>
    <w:rsid w:val="0081001A"/>
    <w:rsid w:val="008214C3"/>
    <w:rsid w:val="00821F6F"/>
    <w:rsid w:val="00823572"/>
    <w:rsid w:val="00826D16"/>
    <w:rsid w:val="008274F1"/>
    <w:rsid w:val="00834E26"/>
    <w:rsid w:val="00836A6B"/>
    <w:rsid w:val="00862B52"/>
    <w:rsid w:val="00870075"/>
    <w:rsid w:val="008809AA"/>
    <w:rsid w:val="00880F3C"/>
    <w:rsid w:val="0088264D"/>
    <w:rsid w:val="00884F32"/>
    <w:rsid w:val="00887180"/>
    <w:rsid w:val="008A2A41"/>
    <w:rsid w:val="008A2C4F"/>
    <w:rsid w:val="008A5FCD"/>
    <w:rsid w:val="008B2D87"/>
    <w:rsid w:val="008C2480"/>
    <w:rsid w:val="008C38BB"/>
    <w:rsid w:val="008C3900"/>
    <w:rsid w:val="008D2127"/>
    <w:rsid w:val="008D4885"/>
    <w:rsid w:val="008E403D"/>
    <w:rsid w:val="00906AB4"/>
    <w:rsid w:val="00906C4D"/>
    <w:rsid w:val="00917C3C"/>
    <w:rsid w:val="00920705"/>
    <w:rsid w:val="00921137"/>
    <w:rsid w:val="00944C81"/>
    <w:rsid w:val="00944E3F"/>
    <w:rsid w:val="00953111"/>
    <w:rsid w:val="009539A0"/>
    <w:rsid w:val="0095523B"/>
    <w:rsid w:val="0095594C"/>
    <w:rsid w:val="00955E26"/>
    <w:rsid w:val="00957437"/>
    <w:rsid w:val="00961564"/>
    <w:rsid w:val="0096285C"/>
    <w:rsid w:val="00966E20"/>
    <w:rsid w:val="009671A7"/>
    <w:rsid w:val="00967CA2"/>
    <w:rsid w:val="00972F8E"/>
    <w:rsid w:val="00975700"/>
    <w:rsid w:val="009870E4"/>
    <w:rsid w:val="00987995"/>
    <w:rsid w:val="009A0148"/>
    <w:rsid w:val="009A7F7B"/>
    <w:rsid w:val="009B1954"/>
    <w:rsid w:val="009C3442"/>
    <w:rsid w:val="009C5899"/>
    <w:rsid w:val="009D131A"/>
    <w:rsid w:val="009D17F2"/>
    <w:rsid w:val="009D3997"/>
    <w:rsid w:val="009D41AC"/>
    <w:rsid w:val="009E5538"/>
    <w:rsid w:val="009E622C"/>
    <w:rsid w:val="00A0216B"/>
    <w:rsid w:val="00A0552B"/>
    <w:rsid w:val="00A20D0A"/>
    <w:rsid w:val="00A21222"/>
    <w:rsid w:val="00A401AE"/>
    <w:rsid w:val="00A4686E"/>
    <w:rsid w:val="00A62A9D"/>
    <w:rsid w:val="00A677FB"/>
    <w:rsid w:val="00A86AF7"/>
    <w:rsid w:val="00A95C5B"/>
    <w:rsid w:val="00A97150"/>
    <w:rsid w:val="00AA1653"/>
    <w:rsid w:val="00AA666A"/>
    <w:rsid w:val="00AD06C3"/>
    <w:rsid w:val="00AD17BE"/>
    <w:rsid w:val="00AD474D"/>
    <w:rsid w:val="00AD6889"/>
    <w:rsid w:val="00AE0BFE"/>
    <w:rsid w:val="00AE370C"/>
    <w:rsid w:val="00AE7929"/>
    <w:rsid w:val="00B0147D"/>
    <w:rsid w:val="00B01C2C"/>
    <w:rsid w:val="00B06807"/>
    <w:rsid w:val="00B107E4"/>
    <w:rsid w:val="00B1101B"/>
    <w:rsid w:val="00B143E9"/>
    <w:rsid w:val="00B14946"/>
    <w:rsid w:val="00B3411B"/>
    <w:rsid w:val="00B45CA1"/>
    <w:rsid w:val="00B51CE2"/>
    <w:rsid w:val="00B57823"/>
    <w:rsid w:val="00B64C2A"/>
    <w:rsid w:val="00B701E8"/>
    <w:rsid w:val="00B72BEE"/>
    <w:rsid w:val="00B72C9E"/>
    <w:rsid w:val="00B86678"/>
    <w:rsid w:val="00B95E8F"/>
    <w:rsid w:val="00B972A9"/>
    <w:rsid w:val="00BB6FF1"/>
    <w:rsid w:val="00BC45F9"/>
    <w:rsid w:val="00BD1FE7"/>
    <w:rsid w:val="00BE0E32"/>
    <w:rsid w:val="00BE1CDA"/>
    <w:rsid w:val="00BE4CDF"/>
    <w:rsid w:val="00BE7B4A"/>
    <w:rsid w:val="00BF18B5"/>
    <w:rsid w:val="00BF49EF"/>
    <w:rsid w:val="00C04C64"/>
    <w:rsid w:val="00C13043"/>
    <w:rsid w:val="00C15282"/>
    <w:rsid w:val="00C2076B"/>
    <w:rsid w:val="00C22691"/>
    <w:rsid w:val="00C237AA"/>
    <w:rsid w:val="00C23C7E"/>
    <w:rsid w:val="00C24675"/>
    <w:rsid w:val="00C2785E"/>
    <w:rsid w:val="00C367F7"/>
    <w:rsid w:val="00C436A3"/>
    <w:rsid w:val="00C520C0"/>
    <w:rsid w:val="00C6270B"/>
    <w:rsid w:val="00C6316F"/>
    <w:rsid w:val="00C66D06"/>
    <w:rsid w:val="00C67B7D"/>
    <w:rsid w:val="00C7582F"/>
    <w:rsid w:val="00C81F59"/>
    <w:rsid w:val="00C845AE"/>
    <w:rsid w:val="00C87F51"/>
    <w:rsid w:val="00C91958"/>
    <w:rsid w:val="00C92335"/>
    <w:rsid w:val="00CA2540"/>
    <w:rsid w:val="00CA39C4"/>
    <w:rsid w:val="00CC0D78"/>
    <w:rsid w:val="00CD432A"/>
    <w:rsid w:val="00CD58A7"/>
    <w:rsid w:val="00CD6370"/>
    <w:rsid w:val="00CE7522"/>
    <w:rsid w:val="00CF06A1"/>
    <w:rsid w:val="00CF2B1F"/>
    <w:rsid w:val="00CF5AF0"/>
    <w:rsid w:val="00CF73BD"/>
    <w:rsid w:val="00D02A82"/>
    <w:rsid w:val="00D05131"/>
    <w:rsid w:val="00D05175"/>
    <w:rsid w:val="00D135BE"/>
    <w:rsid w:val="00D13600"/>
    <w:rsid w:val="00D14B1B"/>
    <w:rsid w:val="00D17D85"/>
    <w:rsid w:val="00D20C76"/>
    <w:rsid w:val="00D22731"/>
    <w:rsid w:val="00D255EA"/>
    <w:rsid w:val="00D2755A"/>
    <w:rsid w:val="00D277A6"/>
    <w:rsid w:val="00D31A22"/>
    <w:rsid w:val="00D3480B"/>
    <w:rsid w:val="00D406FE"/>
    <w:rsid w:val="00D41D6B"/>
    <w:rsid w:val="00D45F02"/>
    <w:rsid w:val="00D56155"/>
    <w:rsid w:val="00D64C4B"/>
    <w:rsid w:val="00D6655B"/>
    <w:rsid w:val="00D66BD6"/>
    <w:rsid w:val="00D67E52"/>
    <w:rsid w:val="00D76F9E"/>
    <w:rsid w:val="00D837B2"/>
    <w:rsid w:val="00D841DD"/>
    <w:rsid w:val="00D9086E"/>
    <w:rsid w:val="00D929FC"/>
    <w:rsid w:val="00DA1DED"/>
    <w:rsid w:val="00DB3F3C"/>
    <w:rsid w:val="00DB7BF4"/>
    <w:rsid w:val="00DC458B"/>
    <w:rsid w:val="00DC7328"/>
    <w:rsid w:val="00DD0522"/>
    <w:rsid w:val="00DE57FA"/>
    <w:rsid w:val="00DF1EBF"/>
    <w:rsid w:val="00E01A69"/>
    <w:rsid w:val="00E0294D"/>
    <w:rsid w:val="00E16335"/>
    <w:rsid w:val="00E17792"/>
    <w:rsid w:val="00E17CEC"/>
    <w:rsid w:val="00E17D9A"/>
    <w:rsid w:val="00E20FEE"/>
    <w:rsid w:val="00E217D0"/>
    <w:rsid w:val="00E22658"/>
    <w:rsid w:val="00E23FE4"/>
    <w:rsid w:val="00E27B51"/>
    <w:rsid w:val="00E35C7E"/>
    <w:rsid w:val="00E450E3"/>
    <w:rsid w:val="00E474E8"/>
    <w:rsid w:val="00E64D90"/>
    <w:rsid w:val="00E66020"/>
    <w:rsid w:val="00E66B5E"/>
    <w:rsid w:val="00E716C7"/>
    <w:rsid w:val="00E7656B"/>
    <w:rsid w:val="00E909EA"/>
    <w:rsid w:val="00EA121B"/>
    <w:rsid w:val="00EA5E3F"/>
    <w:rsid w:val="00EA7138"/>
    <w:rsid w:val="00EB5D1C"/>
    <w:rsid w:val="00EC556B"/>
    <w:rsid w:val="00EC78DF"/>
    <w:rsid w:val="00ED090D"/>
    <w:rsid w:val="00EE1B33"/>
    <w:rsid w:val="00EE5EEB"/>
    <w:rsid w:val="00EF0907"/>
    <w:rsid w:val="00EF4B06"/>
    <w:rsid w:val="00EF7B3B"/>
    <w:rsid w:val="00F01D8B"/>
    <w:rsid w:val="00F21D50"/>
    <w:rsid w:val="00F34783"/>
    <w:rsid w:val="00F34BAE"/>
    <w:rsid w:val="00F5117E"/>
    <w:rsid w:val="00F5443C"/>
    <w:rsid w:val="00F62639"/>
    <w:rsid w:val="00F75088"/>
    <w:rsid w:val="00F764A3"/>
    <w:rsid w:val="00F93AE3"/>
    <w:rsid w:val="00FA0479"/>
    <w:rsid w:val="00FA4DF8"/>
    <w:rsid w:val="00FB02A1"/>
    <w:rsid w:val="00FB3D55"/>
    <w:rsid w:val="00FC39E7"/>
    <w:rsid w:val="00FC4699"/>
    <w:rsid w:val="00FC5B33"/>
    <w:rsid w:val="00FC663A"/>
    <w:rsid w:val="00FD0B8A"/>
    <w:rsid w:val="00FD260E"/>
    <w:rsid w:val="00FD51C3"/>
    <w:rsid w:val="00FD5CAA"/>
    <w:rsid w:val="00FE026A"/>
    <w:rsid w:val="00FE078F"/>
    <w:rsid w:val="00FE3ED9"/>
    <w:rsid w:val="00FE5A99"/>
    <w:rsid w:val="00FF7A6B"/>
    <w:rsid w:val="03A0C629"/>
    <w:rsid w:val="071D5B98"/>
    <w:rsid w:val="079583EC"/>
    <w:rsid w:val="0AB1D623"/>
    <w:rsid w:val="0D1AD554"/>
    <w:rsid w:val="0D5561F4"/>
    <w:rsid w:val="0FCB5EEF"/>
    <w:rsid w:val="10289A5B"/>
    <w:rsid w:val="10BE59BB"/>
    <w:rsid w:val="18602611"/>
    <w:rsid w:val="19480F8F"/>
    <w:rsid w:val="2091EBA9"/>
    <w:rsid w:val="20AA6623"/>
    <w:rsid w:val="2AB9228A"/>
    <w:rsid w:val="2D3E8497"/>
    <w:rsid w:val="2E074148"/>
    <w:rsid w:val="2FF4BA34"/>
    <w:rsid w:val="31B4FAC3"/>
    <w:rsid w:val="32C268BA"/>
    <w:rsid w:val="33DFB035"/>
    <w:rsid w:val="3497AA89"/>
    <w:rsid w:val="36FA49EC"/>
    <w:rsid w:val="38BB0EDE"/>
    <w:rsid w:val="390A7D79"/>
    <w:rsid w:val="3BF2AFA0"/>
    <w:rsid w:val="3F2A5062"/>
    <w:rsid w:val="40BBC2EF"/>
    <w:rsid w:val="42212746"/>
    <w:rsid w:val="4248C8C7"/>
    <w:rsid w:val="45C184DE"/>
    <w:rsid w:val="462B92BD"/>
    <w:rsid w:val="4794C2DE"/>
    <w:rsid w:val="48B80A4B"/>
    <w:rsid w:val="4B880DEB"/>
    <w:rsid w:val="4BEFAB0D"/>
    <w:rsid w:val="4E704420"/>
    <w:rsid w:val="5352AF84"/>
    <w:rsid w:val="65B49EA3"/>
    <w:rsid w:val="6639B41B"/>
    <w:rsid w:val="692F5981"/>
    <w:rsid w:val="6E999F65"/>
    <w:rsid w:val="78407F81"/>
    <w:rsid w:val="7AD0C0B8"/>
    <w:rsid w:val="7D99DDD2"/>
    <w:rsid w:val="7E9B0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790B9"/>
  <w15:docId w15:val="{1F8AB402-E228-4461-AAC8-A2405DF2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5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4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E3F"/>
  </w:style>
  <w:style w:type="paragraph" w:styleId="Footer">
    <w:name w:val="footer"/>
    <w:basedOn w:val="Normal"/>
    <w:link w:val="FooterChar"/>
    <w:uiPriority w:val="99"/>
    <w:unhideWhenUsed/>
    <w:rsid w:val="00944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E3F"/>
  </w:style>
  <w:style w:type="paragraph" w:customStyle="1" w:styleId="F9E977197262459AB16AE09F8A4F0155">
    <w:name w:val="F9E977197262459AB16AE09F8A4F0155"/>
    <w:rsid w:val="00944E3F"/>
    <w:rPr>
      <w:rFonts w:eastAsiaTheme="minorEastAsia"/>
      <w:lang w:eastAsia="ja-JP"/>
    </w:rPr>
  </w:style>
  <w:style w:type="paragraph" w:styleId="BalloonText">
    <w:name w:val="Balloon Text"/>
    <w:basedOn w:val="Normal"/>
    <w:link w:val="BalloonTextChar"/>
    <w:uiPriority w:val="99"/>
    <w:semiHidden/>
    <w:unhideWhenUsed/>
    <w:rsid w:val="00944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E3F"/>
    <w:rPr>
      <w:rFonts w:ascii="Tahoma" w:hAnsi="Tahoma" w:cs="Tahoma"/>
      <w:sz w:val="16"/>
      <w:szCs w:val="16"/>
    </w:rPr>
  </w:style>
  <w:style w:type="character" w:styleId="PlaceholderText">
    <w:name w:val="Placeholder Text"/>
    <w:basedOn w:val="DefaultParagraphFont"/>
    <w:uiPriority w:val="99"/>
    <w:semiHidden/>
    <w:rsid w:val="003C1FAF"/>
    <w:rPr>
      <w:color w:val="808080"/>
    </w:rPr>
  </w:style>
  <w:style w:type="paragraph" w:styleId="ListParagraph">
    <w:name w:val="List Paragraph"/>
    <w:basedOn w:val="Normal"/>
    <w:uiPriority w:val="34"/>
    <w:qFormat/>
    <w:rsid w:val="0096285C"/>
    <w:pPr>
      <w:ind w:left="720"/>
      <w:contextualSpacing/>
    </w:pPr>
  </w:style>
  <w:style w:type="character" w:styleId="Hyperlink">
    <w:name w:val="Hyperlink"/>
    <w:basedOn w:val="DefaultParagraphFont"/>
    <w:uiPriority w:val="99"/>
    <w:semiHidden/>
    <w:unhideWhenUsed/>
    <w:rsid w:val="00C367F7"/>
    <w:rPr>
      <w:color w:val="0563C1"/>
      <w:u w:val="single"/>
    </w:rPr>
  </w:style>
  <w:style w:type="character" w:styleId="FollowedHyperlink">
    <w:name w:val="FollowedHyperlink"/>
    <w:basedOn w:val="DefaultParagraphFont"/>
    <w:uiPriority w:val="99"/>
    <w:semiHidden/>
    <w:unhideWhenUsed/>
    <w:rsid w:val="004322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25195">
      <w:bodyDiv w:val="1"/>
      <w:marLeft w:val="0"/>
      <w:marRight w:val="0"/>
      <w:marTop w:val="0"/>
      <w:marBottom w:val="0"/>
      <w:divBdr>
        <w:top w:val="none" w:sz="0" w:space="0" w:color="auto"/>
        <w:left w:val="none" w:sz="0" w:space="0" w:color="auto"/>
        <w:bottom w:val="none" w:sz="0" w:space="0" w:color="auto"/>
        <w:right w:val="none" w:sz="0" w:space="0" w:color="auto"/>
      </w:divBdr>
      <w:divsChild>
        <w:div w:id="1079130473">
          <w:marLeft w:val="446"/>
          <w:marRight w:val="0"/>
          <w:marTop w:val="0"/>
          <w:marBottom w:val="0"/>
          <w:divBdr>
            <w:top w:val="none" w:sz="0" w:space="0" w:color="auto"/>
            <w:left w:val="none" w:sz="0" w:space="0" w:color="auto"/>
            <w:bottom w:val="none" w:sz="0" w:space="0" w:color="auto"/>
            <w:right w:val="none" w:sz="0" w:space="0" w:color="auto"/>
          </w:divBdr>
        </w:div>
        <w:div w:id="305939578">
          <w:marLeft w:val="1166"/>
          <w:marRight w:val="0"/>
          <w:marTop w:val="0"/>
          <w:marBottom w:val="0"/>
          <w:divBdr>
            <w:top w:val="none" w:sz="0" w:space="0" w:color="auto"/>
            <w:left w:val="none" w:sz="0" w:space="0" w:color="auto"/>
            <w:bottom w:val="none" w:sz="0" w:space="0" w:color="auto"/>
            <w:right w:val="none" w:sz="0" w:space="0" w:color="auto"/>
          </w:divBdr>
        </w:div>
        <w:div w:id="721949733">
          <w:marLeft w:val="446"/>
          <w:marRight w:val="0"/>
          <w:marTop w:val="0"/>
          <w:marBottom w:val="0"/>
          <w:divBdr>
            <w:top w:val="none" w:sz="0" w:space="0" w:color="auto"/>
            <w:left w:val="none" w:sz="0" w:space="0" w:color="auto"/>
            <w:bottom w:val="none" w:sz="0" w:space="0" w:color="auto"/>
            <w:right w:val="none" w:sz="0" w:space="0" w:color="auto"/>
          </w:divBdr>
        </w:div>
        <w:div w:id="1681858582">
          <w:marLeft w:val="1166"/>
          <w:marRight w:val="0"/>
          <w:marTop w:val="0"/>
          <w:marBottom w:val="0"/>
          <w:divBdr>
            <w:top w:val="none" w:sz="0" w:space="0" w:color="auto"/>
            <w:left w:val="none" w:sz="0" w:space="0" w:color="auto"/>
            <w:bottom w:val="none" w:sz="0" w:space="0" w:color="auto"/>
            <w:right w:val="none" w:sz="0" w:space="0" w:color="auto"/>
          </w:divBdr>
        </w:div>
        <w:div w:id="1661420905">
          <w:marLeft w:val="1166"/>
          <w:marRight w:val="0"/>
          <w:marTop w:val="0"/>
          <w:marBottom w:val="0"/>
          <w:divBdr>
            <w:top w:val="none" w:sz="0" w:space="0" w:color="auto"/>
            <w:left w:val="none" w:sz="0" w:space="0" w:color="auto"/>
            <w:bottom w:val="none" w:sz="0" w:space="0" w:color="auto"/>
            <w:right w:val="none" w:sz="0" w:space="0" w:color="auto"/>
          </w:divBdr>
        </w:div>
        <w:div w:id="808135489">
          <w:marLeft w:val="446"/>
          <w:marRight w:val="0"/>
          <w:marTop w:val="0"/>
          <w:marBottom w:val="0"/>
          <w:divBdr>
            <w:top w:val="none" w:sz="0" w:space="0" w:color="auto"/>
            <w:left w:val="none" w:sz="0" w:space="0" w:color="auto"/>
            <w:bottom w:val="none" w:sz="0" w:space="0" w:color="auto"/>
            <w:right w:val="none" w:sz="0" w:space="0" w:color="auto"/>
          </w:divBdr>
        </w:div>
        <w:div w:id="301619163">
          <w:marLeft w:val="446"/>
          <w:marRight w:val="0"/>
          <w:marTop w:val="0"/>
          <w:marBottom w:val="0"/>
          <w:divBdr>
            <w:top w:val="none" w:sz="0" w:space="0" w:color="auto"/>
            <w:left w:val="none" w:sz="0" w:space="0" w:color="auto"/>
            <w:bottom w:val="none" w:sz="0" w:space="0" w:color="auto"/>
            <w:right w:val="none" w:sz="0" w:space="0" w:color="auto"/>
          </w:divBdr>
        </w:div>
      </w:divsChild>
    </w:div>
    <w:div w:id="547034946">
      <w:bodyDiv w:val="1"/>
      <w:marLeft w:val="0"/>
      <w:marRight w:val="0"/>
      <w:marTop w:val="0"/>
      <w:marBottom w:val="0"/>
      <w:divBdr>
        <w:top w:val="none" w:sz="0" w:space="0" w:color="auto"/>
        <w:left w:val="none" w:sz="0" w:space="0" w:color="auto"/>
        <w:bottom w:val="none" w:sz="0" w:space="0" w:color="auto"/>
        <w:right w:val="none" w:sz="0" w:space="0" w:color="auto"/>
      </w:divBdr>
    </w:div>
    <w:div w:id="116702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6web.zoom.us/j/88578402540?pwd=bU5vMlZpVlBGblhEWmhocUwzMStKQT0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85E66A8A58141B1ED2A859E2BE40C" ma:contentTypeVersion="2" ma:contentTypeDescription="Create a new document." ma:contentTypeScope="" ma:versionID="1d57c94074a3ffac098e0d10192f0e81">
  <xsd:schema xmlns:xsd="http://www.w3.org/2001/XMLSchema" xmlns:xs="http://www.w3.org/2001/XMLSchema" xmlns:p="http://schemas.microsoft.com/office/2006/metadata/properties" xmlns:ns2="d6de8df8-2e7d-45a7-879f-b00549ae1618" targetNamespace="http://schemas.microsoft.com/office/2006/metadata/properties" ma:root="true" ma:fieldsID="35acef7b94f3f38eb54926833794ea65" ns2:_="">
    <xsd:import namespace="d6de8df8-2e7d-45a7-879f-b00549ae161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e8df8-2e7d-45a7-879f-b00549ae1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A2D4B-F27B-4610-9DD1-25C79897B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e8df8-2e7d-45a7-879f-b00549ae1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5FE82A-582D-4515-8777-ADEFD73E4547}">
  <ds:schemaRefs>
    <ds:schemaRef ds:uri="http://schemas.microsoft.com/sharepoint/v3/contenttype/forms"/>
  </ds:schemaRefs>
</ds:datastoreItem>
</file>

<file path=customXml/itemProps3.xml><?xml version="1.0" encoding="utf-8"?>
<ds:datastoreItem xmlns:ds="http://schemas.openxmlformats.org/officeDocument/2006/customXml" ds:itemID="{9979589C-AF93-40A5-8125-AE24B4D4B6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E53D1B-A587-402F-984C-ACAAB5DB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692</Words>
  <Characters>3948</Characters>
  <Application>Microsoft Office Word</Application>
  <DocSecurity>0</DocSecurity>
  <Lines>32</Lines>
  <Paragraphs>9</Paragraphs>
  <ScaleCrop>false</ScaleCrop>
  <Company>DC Government</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Huntley, Brooke (DDS)</dc:creator>
  <cp:lastModifiedBy>Rinehart Mello, Catherine (DDS)</cp:lastModifiedBy>
  <cp:revision>6</cp:revision>
  <cp:lastPrinted>2019-11-19T15:34:00Z</cp:lastPrinted>
  <dcterms:created xsi:type="dcterms:W3CDTF">2023-03-08T20:31:00Z</dcterms:created>
  <dcterms:modified xsi:type="dcterms:W3CDTF">2023-03-08T21:07:00Z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0x0101009DC85E66A8A58141B1ED2A859E2BE40C</vt:lpwstr>
  </property>
</Properties>
</file>