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65" w:type="dxa"/>
        <w:tblLook w:val="04A0" w:firstRow="1" w:lastRow="0" w:firstColumn="1" w:lastColumn="0" w:noHBand="0" w:noVBand="1"/>
      </w:tblPr>
      <w:tblGrid>
        <w:gridCol w:w="1019"/>
        <w:gridCol w:w="1676"/>
        <w:gridCol w:w="2988"/>
        <w:gridCol w:w="2032"/>
        <w:gridCol w:w="1550"/>
      </w:tblGrid>
      <w:tr w:rsidR="00061D9D" w:rsidRPr="00123F40" w14:paraId="083790BB" w14:textId="77777777" w:rsidTr="00586FA0">
        <w:tc>
          <w:tcPr>
            <w:tcW w:w="9265" w:type="dxa"/>
            <w:gridSpan w:val="5"/>
            <w:shd w:val="clear" w:color="auto" w:fill="434BE5"/>
          </w:tcPr>
          <w:p w14:paraId="083790BA" w14:textId="77777777" w:rsidR="00061D9D" w:rsidRPr="00565C67" w:rsidRDefault="00061D9D" w:rsidP="00061D9D">
            <w:pPr>
              <w:rPr>
                <w:b/>
                <w:sz w:val="24"/>
                <w:szCs w:val="24"/>
              </w:rPr>
            </w:pPr>
            <w:r w:rsidRPr="00565C67">
              <w:rPr>
                <w:b/>
                <w:color w:val="EEECE1" w:themeColor="background2"/>
                <w:sz w:val="24"/>
                <w:szCs w:val="24"/>
              </w:rPr>
              <w:t xml:space="preserve">Meeting Description: </w:t>
            </w:r>
          </w:p>
        </w:tc>
      </w:tr>
      <w:tr w:rsidR="00061D9D" w:rsidRPr="00123F40" w14:paraId="083790BE" w14:textId="77777777" w:rsidTr="00586FA0">
        <w:tc>
          <w:tcPr>
            <w:tcW w:w="2695" w:type="dxa"/>
            <w:gridSpan w:val="2"/>
            <w:shd w:val="clear" w:color="auto" w:fill="D9D9D9" w:themeFill="background1" w:themeFillShade="D9"/>
          </w:tcPr>
          <w:p w14:paraId="083790BC" w14:textId="77777777" w:rsidR="00061D9D" w:rsidRPr="00565C67" w:rsidRDefault="00061D9D" w:rsidP="006D0825">
            <w:pPr>
              <w:jc w:val="right"/>
              <w:rPr>
                <w:b/>
              </w:rPr>
            </w:pPr>
            <w:r w:rsidRPr="00565C67">
              <w:rPr>
                <w:b/>
              </w:rPr>
              <w:t>Meeting Name:</w:t>
            </w:r>
          </w:p>
        </w:tc>
        <w:tc>
          <w:tcPr>
            <w:tcW w:w="6570" w:type="dxa"/>
            <w:gridSpan w:val="3"/>
          </w:tcPr>
          <w:p w14:paraId="083790BD" w14:textId="1B50B713" w:rsidR="00061D9D" w:rsidRPr="00565C67" w:rsidRDefault="009D41AC" w:rsidP="006D0825">
            <w:pPr>
              <w:jc w:val="right"/>
              <w:rPr>
                <w:b/>
              </w:rPr>
            </w:pPr>
            <w:r w:rsidRPr="00565C67">
              <w:rPr>
                <w:b/>
              </w:rPr>
              <w:t xml:space="preserve">DC </w:t>
            </w:r>
            <w:r w:rsidR="00E17792" w:rsidRPr="00565C67">
              <w:rPr>
                <w:b/>
              </w:rPr>
              <w:t xml:space="preserve">Supporting Family Community of Practice </w:t>
            </w:r>
          </w:p>
        </w:tc>
      </w:tr>
      <w:tr w:rsidR="00061D9D" w:rsidRPr="00123F40" w14:paraId="083790C1" w14:textId="77777777" w:rsidTr="00586FA0">
        <w:tc>
          <w:tcPr>
            <w:tcW w:w="2695" w:type="dxa"/>
            <w:gridSpan w:val="2"/>
            <w:shd w:val="clear" w:color="auto" w:fill="D9D9D9" w:themeFill="background1" w:themeFillShade="D9"/>
          </w:tcPr>
          <w:p w14:paraId="083790BF" w14:textId="77777777" w:rsidR="00061D9D" w:rsidRPr="00565C67" w:rsidRDefault="00061D9D" w:rsidP="006D0825">
            <w:pPr>
              <w:jc w:val="right"/>
              <w:rPr>
                <w:b/>
              </w:rPr>
            </w:pPr>
            <w:r w:rsidRPr="00565C67">
              <w:rPr>
                <w:b/>
              </w:rPr>
              <w:t>Date and Time:</w:t>
            </w:r>
          </w:p>
        </w:tc>
        <w:tc>
          <w:tcPr>
            <w:tcW w:w="6570" w:type="dxa"/>
            <w:gridSpan w:val="3"/>
          </w:tcPr>
          <w:p w14:paraId="083790C0" w14:textId="6DA01726" w:rsidR="00061D9D" w:rsidRPr="00565C67" w:rsidRDefault="009D131A" w:rsidP="006D0825">
            <w:pPr>
              <w:jc w:val="right"/>
              <w:rPr>
                <w:b/>
              </w:rPr>
            </w:pPr>
            <w:r>
              <w:rPr>
                <w:b/>
              </w:rPr>
              <w:t>1</w:t>
            </w:r>
            <w:r w:rsidR="00AD17BE">
              <w:rPr>
                <w:b/>
              </w:rPr>
              <w:t>2</w:t>
            </w:r>
            <w:r>
              <w:rPr>
                <w:b/>
              </w:rPr>
              <w:t>/</w:t>
            </w:r>
            <w:r w:rsidR="009D17F2">
              <w:rPr>
                <w:b/>
              </w:rPr>
              <w:t>1</w:t>
            </w:r>
            <w:r w:rsidR="00AD17BE">
              <w:rPr>
                <w:b/>
              </w:rPr>
              <w:t>6</w:t>
            </w:r>
            <w:r>
              <w:rPr>
                <w:b/>
              </w:rPr>
              <w:t>/22</w:t>
            </w:r>
            <w:r w:rsidR="0060756C" w:rsidRPr="00565C67">
              <w:rPr>
                <w:b/>
              </w:rPr>
              <w:t xml:space="preserve"> </w:t>
            </w:r>
            <w:r w:rsidR="00554DAD" w:rsidRPr="00565C67">
              <w:rPr>
                <w:b/>
              </w:rPr>
              <w:t xml:space="preserve">from </w:t>
            </w:r>
            <w:r w:rsidR="00E22658">
              <w:rPr>
                <w:b/>
              </w:rPr>
              <w:t>1</w:t>
            </w:r>
            <w:r w:rsidR="00AD17BE">
              <w:rPr>
                <w:b/>
              </w:rPr>
              <w:t>-2</w:t>
            </w:r>
            <w:r w:rsidR="00495A4E">
              <w:rPr>
                <w:b/>
              </w:rPr>
              <w:t>pm</w:t>
            </w:r>
          </w:p>
        </w:tc>
      </w:tr>
      <w:tr w:rsidR="00061D9D" w:rsidRPr="00123F40" w14:paraId="083790C4" w14:textId="77777777" w:rsidTr="00586FA0">
        <w:tc>
          <w:tcPr>
            <w:tcW w:w="2695" w:type="dxa"/>
            <w:gridSpan w:val="2"/>
            <w:shd w:val="clear" w:color="auto" w:fill="D9D9D9" w:themeFill="background1" w:themeFillShade="D9"/>
          </w:tcPr>
          <w:p w14:paraId="083790C2" w14:textId="77777777" w:rsidR="00061D9D" w:rsidRPr="00565C67" w:rsidRDefault="00061D9D" w:rsidP="006D0825">
            <w:pPr>
              <w:jc w:val="right"/>
              <w:rPr>
                <w:b/>
              </w:rPr>
            </w:pPr>
            <w:r w:rsidRPr="00565C67">
              <w:rPr>
                <w:b/>
              </w:rPr>
              <w:t>Location:</w:t>
            </w:r>
          </w:p>
        </w:tc>
        <w:tc>
          <w:tcPr>
            <w:tcW w:w="6570" w:type="dxa"/>
            <w:gridSpan w:val="3"/>
          </w:tcPr>
          <w:p w14:paraId="083790C3" w14:textId="00ABFB7D" w:rsidR="00061D9D" w:rsidRPr="00565C67" w:rsidRDefault="00554DAD" w:rsidP="006D0825">
            <w:pPr>
              <w:jc w:val="right"/>
              <w:rPr>
                <w:b/>
              </w:rPr>
            </w:pPr>
            <w:r w:rsidRPr="00565C67">
              <w:rPr>
                <w:b/>
              </w:rPr>
              <w:t>Z</w:t>
            </w:r>
            <w:r w:rsidR="00505188" w:rsidRPr="00565C67">
              <w:rPr>
                <w:b/>
              </w:rPr>
              <w:t>oom</w:t>
            </w:r>
            <w:r w:rsidRPr="00565C67">
              <w:rPr>
                <w:b/>
              </w:rPr>
              <w:t xml:space="preserve"> meeting</w:t>
            </w:r>
          </w:p>
        </w:tc>
      </w:tr>
      <w:tr w:rsidR="00061D9D" w:rsidRPr="00123F40" w14:paraId="083790C7" w14:textId="77777777" w:rsidTr="00586FA0">
        <w:tc>
          <w:tcPr>
            <w:tcW w:w="2695" w:type="dxa"/>
            <w:gridSpan w:val="2"/>
            <w:shd w:val="clear" w:color="auto" w:fill="D9D9D9" w:themeFill="background1" w:themeFillShade="D9"/>
          </w:tcPr>
          <w:p w14:paraId="083790C5" w14:textId="77777777" w:rsidR="00061D9D" w:rsidRPr="00565C67" w:rsidRDefault="00061D9D" w:rsidP="006D0825">
            <w:pPr>
              <w:jc w:val="right"/>
              <w:rPr>
                <w:b/>
              </w:rPr>
            </w:pPr>
            <w:r w:rsidRPr="00565C67">
              <w:rPr>
                <w:b/>
              </w:rPr>
              <w:t>Facilitator:</w:t>
            </w:r>
          </w:p>
        </w:tc>
        <w:tc>
          <w:tcPr>
            <w:tcW w:w="6570" w:type="dxa"/>
            <w:gridSpan w:val="3"/>
          </w:tcPr>
          <w:p w14:paraId="083790C6" w14:textId="2741D126" w:rsidR="00061D9D" w:rsidRPr="00565C67" w:rsidRDefault="00F62639" w:rsidP="006D0825">
            <w:pPr>
              <w:jc w:val="right"/>
              <w:rPr>
                <w:b/>
              </w:rPr>
            </w:pPr>
            <w:r w:rsidRPr="00565C67">
              <w:rPr>
                <w:b/>
              </w:rPr>
              <w:t xml:space="preserve">Catherine Rinehart Mello and </w:t>
            </w:r>
            <w:r w:rsidR="00E17792" w:rsidRPr="00565C67">
              <w:rPr>
                <w:b/>
              </w:rPr>
              <w:t xml:space="preserve">Luz Collazo </w:t>
            </w:r>
          </w:p>
        </w:tc>
      </w:tr>
      <w:tr w:rsidR="00061D9D" w:rsidRPr="00123F40" w14:paraId="083790CD" w14:textId="77777777" w:rsidTr="00586FA0">
        <w:tc>
          <w:tcPr>
            <w:tcW w:w="2695" w:type="dxa"/>
            <w:gridSpan w:val="2"/>
            <w:shd w:val="clear" w:color="auto" w:fill="D9D9D9" w:themeFill="background1" w:themeFillShade="D9"/>
          </w:tcPr>
          <w:p w14:paraId="083790CB" w14:textId="7687E48C" w:rsidR="00061D9D" w:rsidRPr="00565C67" w:rsidRDefault="00C367F7" w:rsidP="006D0825">
            <w:pPr>
              <w:jc w:val="right"/>
              <w:rPr>
                <w:b/>
              </w:rPr>
            </w:pPr>
            <w:r>
              <w:rPr>
                <w:b/>
              </w:rPr>
              <w:t>Meeting Link:</w:t>
            </w:r>
          </w:p>
        </w:tc>
        <w:tc>
          <w:tcPr>
            <w:tcW w:w="6570" w:type="dxa"/>
            <w:gridSpan w:val="3"/>
          </w:tcPr>
          <w:p w14:paraId="3A406B9C" w14:textId="77777777" w:rsidR="007C2DCE" w:rsidRDefault="007B70E7" w:rsidP="007C2DCE">
            <w:pPr>
              <w:rPr>
                <w:rFonts w:ascii="Segoe UI" w:hAnsi="Segoe UI" w:cs="Segoe UI"/>
                <w:color w:val="252424"/>
              </w:rPr>
            </w:pPr>
            <w:hyperlink r:id="rId8" w:tgtFrame="_blank" w:history="1">
              <w:r w:rsidR="007C2DCE">
                <w:rPr>
                  <w:rStyle w:val="Hyperlink"/>
                  <w:rFonts w:ascii="Segoe UI Semibold" w:hAnsi="Segoe UI Semibold" w:cs="Segoe UI Semibold"/>
                  <w:color w:val="6264A7"/>
                  <w:sz w:val="21"/>
                  <w:szCs w:val="21"/>
                </w:rPr>
                <w:t>Click here to join the meeting</w:t>
              </w:r>
            </w:hyperlink>
            <w:r w:rsidR="007C2DCE">
              <w:rPr>
                <w:rFonts w:ascii="Segoe UI" w:hAnsi="Segoe UI" w:cs="Segoe UI"/>
                <w:color w:val="252424"/>
              </w:rPr>
              <w:t xml:space="preserve"> </w:t>
            </w:r>
          </w:p>
          <w:p w14:paraId="083790CC" w14:textId="727485B1" w:rsidR="00061D9D" w:rsidRPr="00565C67" w:rsidRDefault="00061D9D" w:rsidP="00C367F7">
            <w:pPr>
              <w:rPr>
                <w:b/>
              </w:rPr>
            </w:pPr>
          </w:p>
        </w:tc>
      </w:tr>
      <w:tr w:rsidR="00061D9D" w:rsidRPr="00123F40" w14:paraId="083790F6" w14:textId="77777777" w:rsidTr="00586FA0">
        <w:tc>
          <w:tcPr>
            <w:tcW w:w="9265" w:type="dxa"/>
            <w:gridSpan w:val="5"/>
            <w:shd w:val="clear" w:color="auto" w:fill="434BE5"/>
          </w:tcPr>
          <w:p w14:paraId="083790F5" w14:textId="77777777" w:rsidR="00061D9D" w:rsidRPr="00565C67" w:rsidRDefault="00061D9D" w:rsidP="00061D9D">
            <w:pPr>
              <w:rPr>
                <w:sz w:val="24"/>
                <w:szCs w:val="24"/>
              </w:rPr>
            </w:pPr>
            <w:r w:rsidRPr="00565C67">
              <w:rPr>
                <w:b/>
                <w:color w:val="EEECE1" w:themeColor="background2"/>
                <w:sz w:val="24"/>
                <w:szCs w:val="24"/>
              </w:rPr>
              <w:t>Agenda</w:t>
            </w:r>
            <w:r w:rsidRPr="00565C67">
              <w:rPr>
                <w:color w:val="EEECE1" w:themeColor="background2"/>
                <w:sz w:val="24"/>
                <w:szCs w:val="24"/>
              </w:rPr>
              <w:t>:</w:t>
            </w:r>
          </w:p>
        </w:tc>
      </w:tr>
      <w:tr w:rsidR="00061D9D" w:rsidRPr="00123F40" w14:paraId="083790FB" w14:textId="77777777" w:rsidTr="00586FA0">
        <w:tc>
          <w:tcPr>
            <w:tcW w:w="1019" w:type="dxa"/>
            <w:shd w:val="clear" w:color="auto" w:fill="D9D9D9" w:themeFill="background1" w:themeFillShade="D9"/>
          </w:tcPr>
          <w:p w14:paraId="083790F7" w14:textId="41C9864C" w:rsidR="00061D9D" w:rsidRPr="00565C67" w:rsidRDefault="000B1EB5" w:rsidP="00061D9D">
            <w:pPr>
              <w:jc w:val="center"/>
              <w:rPr>
                <w:sz w:val="24"/>
                <w:szCs w:val="24"/>
              </w:rPr>
            </w:pPr>
            <w:r w:rsidRPr="00565C67">
              <w:rPr>
                <w:sz w:val="24"/>
                <w:szCs w:val="24"/>
              </w:rPr>
              <w:t>Item Number</w:t>
            </w:r>
          </w:p>
        </w:tc>
        <w:tc>
          <w:tcPr>
            <w:tcW w:w="4664" w:type="dxa"/>
            <w:gridSpan w:val="2"/>
            <w:shd w:val="clear" w:color="auto" w:fill="D9D9D9" w:themeFill="background1" w:themeFillShade="D9"/>
          </w:tcPr>
          <w:p w14:paraId="083790F8" w14:textId="32D5349A" w:rsidR="00061D9D" w:rsidRPr="00565C67" w:rsidRDefault="00565C67" w:rsidP="00061D9D">
            <w:pPr>
              <w:jc w:val="center"/>
              <w:rPr>
                <w:sz w:val="24"/>
                <w:szCs w:val="24"/>
              </w:rPr>
            </w:pPr>
            <w:r w:rsidRPr="00565C67">
              <w:rPr>
                <w:sz w:val="24"/>
                <w:szCs w:val="24"/>
              </w:rPr>
              <w:t>Agenda</w:t>
            </w:r>
            <w:r>
              <w:rPr>
                <w:sz w:val="24"/>
                <w:szCs w:val="24"/>
              </w:rPr>
              <w:t>/</w:t>
            </w:r>
            <w:r w:rsidRPr="00565C67">
              <w:rPr>
                <w:sz w:val="24"/>
                <w:szCs w:val="24"/>
              </w:rPr>
              <w:t>Topic</w:t>
            </w:r>
          </w:p>
        </w:tc>
        <w:tc>
          <w:tcPr>
            <w:tcW w:w="2032" w:type="dxa"/>
            <w:shd w:val="clear" w:color="auto" w:fill="D9D9D9" w:themeFill="background1" w:themeFillShade="D9"/>
          </w:tcPr>
          <w:p w14:paraId="083790F9" w14:textId="77777777" w:rsidR="00061D9D" w:rsidRPr="00565C67" w:rsidRDefault="00061D9D" w:rsidP="00061D9D">
            <w:pPr>
              <w:jc w:val="center"/>
              <w:rPr>
                <w:sz w:val="24"/>
                <w:szCs w:val="24"/>
              </w:rPr>
            </w:pPr>
            <w:r w:rsidRPr="00565C67">
              <w:rPr>
                <w:sz w:val="24"/>
                <w:szCs w:val="24"/>
              </w:rPr>
              <w:t>Presenter/ Facilitator</w:t>
            </w:r>
          </w:p>
        </w:tc>
        <w:tc>
          <w:tcPr>
            <w:tcW w:w="1550" w:type="dxa"/>
            <w:shd w:val="clear" w:color="auto" w:fill="D9D9D9" w:themeFill="background1" w:themeFillShade="D9"/>
          </w:tcPr>
          <w:p w14:paraId="083790FA" w14:textId="5F34AB60" w:rsidR="00061D9D" w:rsidRPr="00565C67" w:rsidRDefault="00061D9D" w:rsidP="00061D9D">
            <w:pPr>
              <w:jc w:val="center"/>
              <w:rPr>
                <w:sz w:val="24"/>
                <w:szCs w:val="24"/>
              </w:rPr>
            </w:pPr>
            <w:r w:rsidRPr="00565C67">
              <w:rPr>
                <w:sz w:val="24"/>
                <w:szCs w:val="24"/>
              </w:rPr>
              <w:t>Duration (Minutes)</w:t>
            </w:r>
          </w:p>
        </w:tc>
      </w:tr>
      <w:tr w:rsidR="00061D9D" w:rsidRPr="00123F40" w14:paraId="08379100" w14:textId="77777777" w:rsidTr="00586FA0">
        <w:tc>
          <w:tcPr>
            <w:tcW w:w="1019" w:type="dxa"/>
          </w:tcPr>
          <w:p w14:paraId="083790FC" w14:textId="77777777" w:rsidR="00061D9D" w:rsidRPr="008D2127" w:rsidRDefault="00ED090D" w:rsidP="008D2127">
            <w:pPr>
              <w:jc w:val="center"/>
              <w:rPr>
                <w:sz w:val="20"/>
                <w:szCs w:val="20"/>
              </w:rPr>
            </w:pPr>
            <w:r w:rsidRPr="008D2127">
              <w:rPr>
                <w:sz w:val="20"/>
                <w:szCs w:val="20"/>
              </w:rPr>
              <w:t>1</w:t>
            </w:r>
          </w:p>
        </w:tc>
        <w:tc>
          <w:tcPr>
            <w:tcW w:w="4664" w:type="dxa"/>
            <w:gridSpan w:val="2"/>
          </w:tcPr>
          <w:p w14:paraId="2E7AE9A0" w14:textId="748B5195" w:rsidR="00961564" w:rsidRDefault="00B57823" w:rsidP="00554DAD">
            <w:pPr>
              <w:rPr>
                <w:sz w:val="20"/>
                <w:szCs w:val="20"/>
              </w:rPr>
            </w:pPr>
            <w:r w:rsidRPr="008D2127">
              <w:rPr>
                <w:sz w:val="20"/>
                <w:szCs w:val="20"/>
              </w:rPr>
              <w:t xml:space="preserve">Welcome &amp; </w:t>
            </w:r>
            <w:r w:rsidR="004A421A" w:rsidRPr="008D2127">
              <w:rPr>
                <w:sz w:val="20"/>
                <w:szCs w:val="20"/>
              </w:rPr>
              <w:t>Introductio</w:t>
            </w:r>
            <w:r w:rsidR="006507E4">
              <w:rPr>
                <w:sz w:val="20"/>
                <w:szCs w:val="20"/>
              </w:rPr>
              <w:t>n</w:t>
            </w:r>
          </w:p>
          <w:p w14:paraId="3D8A817C" w14:textId="77777777" w:rsidR="00931E3F" w:rsidRDefault="002E3BE3" w:rsidP="00554DAD">
            <w:pPr>
              <w:rPr>
                <w:sz w:val="20"/>
                <w:szCs w:val="20"/>
              </w:rPr>
            </w:pPr>
            <w:r>
              <w:rPr>
                <w:sz w:val="20"/>
                <w:szCs w:val="20"/>
              </w:rPr>
              <w:t>One rol</w:t>
            </w:r>
            <w:r w:rsidR="004E2065">
              <w:rPr>
                <w:sz w:val="20"/>
                <w:szCs w:val="20"/>
              </w:rPr>
              <w:t>e</w:t>
            </w:r>
            <w:r>
              <w:rPr>
                <w:sz w:val="20"/>
                <w:szCs w:val="20"/>
              </w:rPr>
              <w:t>/responsibility you play in your famil</w:t>
            </w:r>
            <w:r w:rsidR="00286E74">
              <w:rPr>
                <w:sz w:val="20"/>
                <w:szCs w:val="20"/>
              </w:rPr>
              <w:t xml:space="preserve">y </w:t>
            </w:r>
            <w:r>
              <w:rPr>
                <w:sz w:val="20"/>
                <w:szCs w:val="20"/>
              </w:rPr>
              <w:t>holiday traditions</w:t>
            </w:r>
            <w:r w:rsidR="00F573DA">
              <w:rPr>
                <w:sz w:val="20"/>
                <w:szCs w:val="20"/>
              </w:rPr>
              <w:t xml:space="preserve">. </w:t>
            </w:r>
          </w:p>
          <w:p w14:paraId="083790FD" w14:textId="7837DCFA" w:rsidR="00F573DA" w:rsidRPr="008D2127" w:rsidRDefault="00F573DA" w:rsidP="00554DAD">
            <w:pPr>
              <w:rPr>
                <w:sz w:val="20"/>
                <w:szCs w:val="20"/>
              </w:rPr>
            </w:pPr>
            <w:r>
              <w:rPr>
                <w:sz w:val="20"/>
                <w:szCs w:val="20"/>
              </w:rPr>
              <w:t>What is your fav</w:t>
            </w:r>
            <w:r w:rsidR="004F5DD4">
              <w:rPr>
                <w:sz w:val="20"/>
                <w:szCs w:val="20"/>
              </w:rPr>
              <w:t xml:space="preserve">orite gift that you have received (or given). </w:t>
            </w:r>
          </w:p>
        </w:tc>
        <w:tc>
          <w:tcPr>
            <w:tcW w:w="2032" w:type="dxa"/>
          </w:tcPr>
          <w:p w14:paraId="083790FE" w14:textId="2F0F436A" w:rsidR="00E01A69" w:rsidRPr="008D2127" w:rsidRDefault="00E812BA" w:rsidP="00286E74">
            <w:pPr>
              <w:jc w:val="right"/>
              <w:rPr>
                <w:rFonts w:cstheme="minorHAnsi"/>
              </w:rPr>
            </w:pPr>
            <w:r>
              <w:rPr>
                <w:rFonts w:cstheme="minorHAnsi"/>
              </w:rPr>
              <w:t>Luz</w:t>
            </w:r>
          </w:p>
        </w:tc>
        <w:tc>
          <w:tcPr>
            <w:tcW w:w="1550" w:type="dxa"/>
          </w:tcPr>
          <w:p w14:paraId="083790FF" w14:textId="6E7EE2ED" w:rsidR="00061D9D" w:rsidRPr="008D2127" w:rsidRDefault="00061D9D" w:rsidP="000B1EB5">
            <w:pPr>
              <w:jc w:val="both"/>
              <w:rPr>
                <w:rFonts w:cstheme="minorHAnsi"/>
              </w:rPr>
            </w:pPr>
          </w:p>
        </w:tc>
      </w:tr>
      <w:tr w:rsidR="00061D9D" w:rsidRPr="00123F40" w14:paraId="08379105" w14:textId="77777777" w:rsidTr="00586FA0">
        <w:tc>
          <w:tcPr>
            <w:tcW w:w="1019" w:type="dxa"/>
          </w:tcPr>
          <w:p w14:paraId="08379101" w14:textId="7B809E9C" w:rsidR="00061D9D" w:rsidRPr="008D2127" w:rsidRDefault="00E17792" w:rsidP="008D2127">
            <w:pPr>
              <w:jc w:val="center"/>
              <w:rPr>
                <w:sz w:val="20"/>
                <w:szCs w:val="20"/>
              </w:rPr>
            </w:pPr>
            <w:r w:rsidRPr="008D2127">
              <w:rPr>
                <w:sz w:val="20"/>
                <w:szCs w:val="20"/>
              </w:rPr>
              <w:t>2</w:t>
            </w:r>
          </w:p>
        </w:tc>
        <w:tc>
          <w:tcPr>
            <w:tcW w:w="4664" w:type="dxa"/>
            <w:gridSpan w:val="2"/>
          </w:tcPr>
          <w:p w14:paraId="7DDDC907" w14:textId="77777777" w:rsidR="004441F2" w:rsidRDefault="00D841DD" w:rsidP="00920705">
            <w:pPr>
              <w:rPr>
                <w:sz w:val="20"/>
                <w:szCs w:val="20"/>
              </w:rPr>
            </w:pPr>
            <w:r>
              <w:rPr>
                <w:sz w:val="20"/>
                <w:szCs w:val="20"/>
              </w:rPr>
              <w:t>Partners</w:t>
            </w:r>
            <w:r w:rsidR="00FE078F">
              <w:rPr>
                <w:sz w:val="20"/>
                <w:szCs w:val="20"/>
              </w:rPr>
              <w:t xml:space="preserve"> Updates </w:t>
            </w:r>
          </w:p>
          <w:p w14:paraId="1CC5CC75" w14:textId="43DF3A96" w:rsidR="009C5899" w:rsidRDefault="00FE078F" w:rsidP="00920705">
            <w:pPr>
              <w:rPr>
                <w:sz w:val="20"/>
                <w:szCs w:val="20"/>
              </w:rPr>
            </w:pPr>
            <w:r>
              <w:rPr>
                <w:sz w:val="20"/>
                <w:szCs w:val="20"/>
              </w:rPr>
              <w:t>-Anything new with your organization</w:t>
            </w:r>
            <w:r w:rsidR="000D3CCA">
              <w:rPr>
                <w:sz w:val="20"/>
                <w:szCs w:val="20"/>
              </w:rPr>
              <w:t xml:space="preserve"> and work with families?</w:t>
            </w:r>
          </w:p>
          <w:p w14:paraId="0BE02FE7" w14:textId="29209D85" w:rsidR="004C756D" w:rsidRDefault="004C756D" w:rsidP="004C756D">
            <w:pPr>
              <w:rPr>
                <w:sz w:val="20"/>
                <w:szCs w:val="20"/>
              </w:rPr>
            </w:pPr>
            <w:r>
              <w:rPr>
                <w:sz w:val="20"/>
                <w:szCs w:val="20"/>
              </w:rPr>
              <w:t>--What your organization is planning for 2023?</w:t>
            </w:r>
          </w:p>
          <w:p w14:paraId="6347C564" w14:textId="362C3759" w:rsidR="00734FCC" w:rsidRDefault="00BA010F" w:rsidP="004C756D">
            <w:pPr>
              <w:rPr>
                <w:sz w:val="20"/>
                <w:szCs w:val="20"/>
              </w:rPr>
            </w:pPr>
            <w:r>
              <w:rPr>
                <w:b/>
                <w:bCs/>
                <w:sz w:val="20"/>
                <w:szCs w:val="20"/>
              </w:rPr>
              <w:t xml:space="preserve">Georgetown </w:t>
            </w:r>
            <w:r w:rsidR="00734FCC" w:rsidRPr="005D008D">
              <w:rPr>
                <w:b/>
                <w:bCs/>
                <w:sz w:val="20"/>
                <w:szCs w:val="20"/>
              </w:rPr>
              <w:t>UCEDD</w:t>
            </w:r>
            <w:r w:rsidR="00734FCC">
              <w:rPr>
                <w:sz w:val="20"/>
                <w:szCs w:val="20"/>
              </w:rPr>
              <w:t xml:space="preserve">-Transition </w:t>
            </w:r>
            <w:r w:rsidR="00410D84">
              <w:rPr>
                <w:sz w:val="20"/>
                <w:szCs w:val="20"/>
              </w:rPr>
              <w:t>implementation</w:t>
            </w:r>
            <w:r w:rsidR="00734FCC">
              <w:rPr>
                <w:sz w:val="20"/>
                <w:szCs w:val="20"/>
              </w:rPr>
              <w:t xml:space="preserve"> partnership (TIPS) in the 2</w:t>
            </w:r>
            <w:r w:rsidR="00734FCC" w:rsidRPr="00734FCC">
              <w:rPr>
                <w:sz w:val="20"/>
                <w:szCs w:val="20"/>
                <w:vertAlign w:val="superscript"/>
              </w:rPr>
              <w:t>nd</w:t>
            </w:r>
            <w:r w:rsidR="00734FCC">
              <w:rPr>
                <w:sz w:val="20"/>
                <w:szCs w:val="20"/>
              </w:rPr>
              <w:t xml:space="preserve"> year of implementation grant</w:t>
            </w:r>
            <w:r w:rsidR="004F2984">
              <w:rPr>
                <w:sz w:val="20"/>
                <w:szCs w:val="20"/>
              </w:rPr>
              <w:t xml:space="preserve"> from ACL</w:t>
            </w:r>
            <w:r w:rsidR="00734FCC">
              <w:rPr>
                <w:sz w:val="20"/>
                <w:szCs w:val="20"/>
              </w:rPr>
              <w:t xml:space="preserve">  </w:t>
            </w:r>
            <w:r w:rsidR="00A95175">
              <w:rPr>
                <w:sz w:val="20"/>
                <w:szCs w:val="20"/>
              </w:rPr>
              <w:t>f</w:t>
            </w:r>
            <w:r w:rsidR="00734FCC">
              <w:rPr>
                <w:sz w:val="20"/>
                <w:szCs w:val="20"/>
              </w:rPr>
              <w:t>ocused on support</w:t>
            </w:r>
            <w:r w:rsidR="00A95175">
              <w:rPr>
                <w:sz w:val="20"/>
                <w:szCs w:val="20"/>
              </w:rPr>
              <w:t>ing</w:t>
            </w:r>
            <w:r w:rsidR="00734FCC">
              <w:rPr>
                <w:sz w:val="20"/>
                <w:szCs w:val="20"/>
              </w:rPr>
              <w:t xml:space="preserve"> parents with IDD</w:t>
            </w:r>
            <w:r w:rsidR="00EA01CF">
              <w:rPr>
                <w:sz w:val="20"/>
                <w:szCs w:val="20"/>
              </w:rPr>
              <w:t xml:space="preserve"> to support their children across the life</w:t>
            </w:r>
            <w:r w:rsidR="009B5789">
              <w:rPr>
                <w:sz w:val="20"/>
                <w:szCs w:val="20"/>
              </w:rPr>
              <w:t xml:space="preserve"> </w:t>
            </w:r>
            <w:r w:rsidR="00EA01CF">
              <w:rPr>
                <w:sz w:val="20"/>
                <w:szCs w:val="20"/>
              </w:rPr>
              <w:t xml:space="preserve">course.  Working on systems change with agencies.  Parents identified, </w:t>
            </w:r>
            <w:r w:rsidR="00285EE2">
              <w:rPr>
                <w:sz w:val="20"/>
                <w:szCs w:val="20"/>
              </w:rPr>
              <w:t>health, education, CFSA, early intervention (like what are their rights) what do you do if you have challenges.  Trying to partner with system</w:t>
            </w:r>
            <w:r w:rsidR="00833A71">
              <w:rPr>
                <w:sz w:val="20"/>
                <w:szCs w:val="20"/>
              </w:rPr>
              <w:t xml:space="preserve"> and get families to give feedback.  Asked for one pagers.  Doing an </w:t>
            </w:r>
            <w:r w:rsidR="00897D39">
              <w:rPr>
                <w:sz w:val="20"/>
                <w:szCs w:val="20"/>
              </w:rPr>
              <w:t>“</w:t>
            </w:r>
            <w:r w:rsidR="00833A71">
              <w:rPr>
                <w:sz w:val="20"/>
                <w:szCs w:val="20"/>
              </w:rPr>
              <w:t>all call</w:t>
            </w:r>
            <w:r w:rsidR="00897D39">
              <w:rPr>
                <w:sz w:val="20"/>
                <w:szCs w:val="20"/>
              </w:rPr>
              <w:t>”</w:t>
            </w:r>
            <w:r w:rsidR="00833A71">
              <w:rPr>
                <w:sz w:val="20"/>
                <w:szCs w:val="20"/>
              </w:rPr>
              <w:t xml:space="preserve"> for families to participate in the videos about information requested.  </w:t>
            </w:r>
          </w:p>
          <w:p w14:paraId="01F8FD20" w14:textId="0AE8CB0E" w:rsidR="00D73595" w:rsidRDefault="0028515B" w:rsidP="00920705">
            <w:pPr>
              <w:rPr>
                <w:b/>
                <w:bCs/>
                <w:sz w:val="20"/>
                <w:szCs w:val="20"/>
              </w:rPr>
            </w:pPr>
            <w:r w:rsidRPr="0028515B">
              <w:rPr>
                <w:b/>
                <w:bCs/>
                <w:sz w:val="20"/>
                <w:szCs w:val="20"/>
              </w:rPr>
              <w:t>Quality Trust</w:t>
            </w:r>
            <w:r>
              <w:rPr>
                <w:b/>
                <w:bCs/>
                <w:sz w:val="20"/>
                <w:szCs w:val="20"/>
              </w:rPr>
              <w:t>-</w:t>
            </w:r>
            <w:r w:rsidR="005F104B">
              <w:rPr>
                <w:b/>
                <w:bCs/>
                <w:sz w:val="20"/>
                <w:szCs w:val="20"/>
              </w:rPr>
              <w:t>Family Ties</w:t>
            </w:r>
            <w:r w:rsidR="00EE3C9B">
              <w:rPr>
                <w:b/>
                <w:bCs/>
                <w:sz w:val="20"/>
                <w:szCs w:val="20"/>
              </w:rPr>
              <w:t xml:space="preserve"> of DC</w:t>
            </w:r>
          </w:p>
          <w:p w14:paraId="58B9E647" w14:textId="77777777" w:rsidR="00B07624" w:rsidRDefault="00FB4F99" w:rsidP="00920705">
            <w:pPr>
              <w:rPr>
                <w:sz w:val="20"/>
                <w:szCs w:val="20"/>
              </w:rPr>
            </w:pPr>
            <w:r>
              <w:rPr>
                <w:sz w:val="20"/>
                <w:szCs w:val="20"/>
              </w:rPr>
              <w:t>Parents are still asking where to go for help</w:t>
            </w:r>
            <w:r w:rsidR="00B07624">
              <w:rPr>
                <w:sz w:val="20"/>
                <w:szCs w:val="20"/>
              </w:rPr>
              <w:t xml:space="preserve"> with various issues</w:t>
            </w:r>
          </w:p>
          <w:p w14:paraId="5ADA4536" w14:textId="1D1A4BF5" w:rsidR="008F4018" w:rsidRDefault="00B07624" w:rsidP="00920705">
            <w:pPr>
              <w:rPr>
                <w:sz w:val="20"/>
                <w:szCs w:val="20"/>
              </w:rPr>
            </w:pPr>
            <w:r>
              <w:rPr>
                <w:sz w:val="20"/>
                <w:szCs w:val="20"/>
              </w:rPr>
              <w:t xml:space="preserve">      -</w:t>
            </w:r>
            <w:r w:rsidR="00DF1AE7">
              <w:rPr>
                <w:sz w:val="20"/>
                <w:szCs w:val="20"/>
              </w:rPr>
              <w:t>Considering strategies to encourage families</w:t>
            </w:r>
            <w:r w:rsidR="008F4018">
              <w:rPr>
                <w:sz w:val="20"/>
                <w:szCs w:val="20"/>
              </w:rPr>
              <w:t xml:space="preserve"> to     </w:t>
            </w:r>
          </w:p>
          <w:p w14:paraId="14E0AA88" w14:textId="16E9DB4C" w:rsidR="008F4018" w:rsidRDefault="008F4018" w:rsidP="00920705">
            <w:pPr>
              <w:rPr>
                <w:sz w:val="20"/>
                <w:szCs w:val="20"/>
              </w:rPr>
            </w:pPr>
            <w:r>
              <w:rPr>
                <w:sz w:val="20"/>
                <w:szCs w:val="20"/>
              </w:rPr>
              <w:t xml:space="preserve">        testify </w:t>
            </w:r>
            <w:r w:rsidR="004B35B4">
              <w:rPr>
                <w:sz w:val="20"/>
                <w:szCs w:val="20"/>
              </w:rPr>
              <w:t xml:space="preserve">and prepare for testimony </w:t>
            </w:r>
            <w:r>
              <w:rPr>
                <w:sz w:val="20"/>
                <w:szCs w:val="20"/>
              </w:rPr>
              <w:t>during DC City Council hearings</w:t>
            </w:r>
          </w:p>
          <w:p w14:paraId="0114D0EC" w14:textId="68E957CD" w:rsidR="005F104B" w:rsidRPr="005F104B" w:rsidRDefault="003B2F8F" w:rsidP="00920705">
            <w:pPr>
              <w:rPr>
                <w:sz w:val="20"/>
                <w:szCs w:val="20"/>
              </w:rPr>
            </w:pPr>
            <w:r>
              <w:rPr>
                <w:sz w:val="20"/>
                <w:szCs w:val="20"/>
              </w:rPr>
              <w:t xml:space="preserve">Trying to support parents to engage with process.  </w:t>
            </w:r>
            <w:r w:rsidR="00900963">
              <w:rPr>
                <w:sz w:val="20"/>
                <w:szCs w:val="20"/>
              </w:rPr>
              <w:t>Report that there is fear retaliation of parents say something negative.</w:t>
            </w:r>
            <w:r w:rsidR="00BA27F3">
              <w:rPr>
                <w:sz w:val="20"/>
                <w:szCs w:val="20"/>
              </w:rPr>
              <w:t xml:space="preserve">  </w:t>
            </w:r>
          </w:p>
          <w:p w14:paraId="6DF56EC5" w14:textId="5E93D3E0" w:rsidR="00280ADF" w:rsidRDefault="005D008D" w:rsidP="00920705">
            <w:pPr>
              <w:rPr>
                <w:sz w:val="20"/>
                <w:szCs w:val="20"/>
              </w:rPr>
            </w:pPr>
            <w:r w:rsidRPr="005D008D">
              <w:rPr>
                <w:b/>
                <w:bCs/>
                <w:sz w:val="20"/>
                <w:szCs w:val="20"/>
              </w:rPr>
              <w:t>Family Support Council</w:t>
            </w:r>
            <w:r w:rsidR="00D73595">
              <w:rPr>
                <w:sz w:val="20"/>
                <w:szCs w:val="20"/>
              </w:rPr>
              <w:t>-</w:t>
            </w:r>
            <w:r w:rsidR="00005320">
              <w:rPr>
                <w:sz w:val="20"/>
                <w:szCs w:val="20"/>
              </w:rPr>
              <w:t>DDS overview</w:t>
            </w:r>
            <w:r w:rsidR="00CD7908">
              <w:rPr>
                <w:sz w:val="20"/>
                <w:szCs w:val="20"/>
              </w:rPr>
              <w:t xml:space="preserve"> during the 12/1</w:t>
            </w:r>
            <w:r w:rsidR="00D15762">
              <w:rPr>
                <w:sz w:val="20"/>
                <w:szCs w:val="20"/>
              </w:rPr>
              <w:t>5 meeting.  Issues raised about getting info to families who homeschool and about transition coordination</w:t>
            </w:r>
            <w:r w:rsidR="001C0C6D">
              <w:rPr>
                <w:sz w:val="20"/>
                <w:szCs w:val="20"/>
              </w:rPr>
              <w:t xml:space="preserve"> to make connections to post</w:t>
            </w:r>
            <w:r w:rsidR="003D2D25">
              <w:rPr>
                <w:sz w:val="20"/>
                <w:szCs w:val="20"/>
              </w:rPr>
              <w:t>-</w:t>
            </w:r>
            <w:r w:rsidR="001C0C6D">
              <w:rPr>
                <w:sz w:val="20"/>
                <w:szCs w:val="20"/>
              </w:rPr>
              <w:t>secondary services.</w:t>
            </w:r>
          </w:p>
          <w:p w14:paraId="34D1C50B" w14:textId="48397CF9" w:rsidR="00D02E77" w:rsidRDefault="00D02E77" w:rsidP="00920705">
            <w:pPr>
              <w:rPr>
                <w:sz w:val="20"/>
                <w:szCs w:val="20"/>
              </w:rPr>
            </w:pPr>
            <w:r>
              <w:rPr>
                <w:sz w:val="20"/>
                <w:szCs w:val="20"/>
              </w:rPr>
              <w:lastRenderedPageBreak/>
              <w:t>DDC</w:t>
            </w:r>
            <w:r w:rsidR="007731CF">
              <w:rPr>
                <w:sz w:val="20"/>
                <w:szCs w:val="20"/>
              </w:rPr>
              <w:t xml:space="preserve">-Working on grant awards </w:t>
            </w:r>
            <w:r w:rsidR="002E2BD0">
              <w:rPr>
                <w:sz w:val="20"/>
                <w:szCs w:val="20"/>
              </w:rPr>
              <w:t>for 2023</w:t>
            </w:r>
            <w:r w:rsidR="00E75274">
              <w:rPr>
                <w:sz w:val="20"/>
                <w:szCs w:val="20"/>
              </w:rPr>
              <w:t>.</w:t>
            </w:r>
            <w:r w:rsidR="009548F2">
              <w:rPr>
                <w:sz w:val="20"/>
                <w:szCs w:val="20"/>
              </w:rPr>
              <w:t xml:space="preserve">  Met yesterday</w:t>
            </w:r>
            <w:r w:rsidR="00177BCA">
              <w:rPr>
                <w:sz w:val="20"/>
                <w:szCs w:val="20"/>
              </w:rPr>
              <w:t xml:space="preserve"> and approved two position papers (total of 4 for the year) </w:t>
            </w:r>
            <w:r w:rsidR="009B3F09">
              <w:rPr>
                <w:sz w:val="20"/>
                <w:szCs w:val="20"/>
              </w:rPr>
              <w:t xml:space="preserve">from an advocacy standpoint.  </w:t>
            </w:r>
          </w:p>
          <w:p w14:paraId="5BA0D0A7" w14:textId="3CB362AA" w:rsidR="009B3F09" w:rsidRDefault="009B3F09" w:rsidP="00920705">
            <w:pPr>
              <w:rPr>
                <w:sz w:val="20"/>
                <w:szCs w:val="20"/>
              </w:rPr>
            </w:pPr>
            <w:r>
              <w:rPr>
                <w:sz w:val="20"/>
                <w:szCs w:val="20"/>
              </w:rPr>
              <w:t xml:space="preserve">Included: Eligibility for Services, </w:t>
            </w:r>
            <w:r w:rsidR="00C625C0">
              <w:rPr>
                <w:sz w:val="20"/>
                <w:szCs w:val="20"/>
              </w:rPr>
              <w:t>Employment, Education, Policing</w:t>
            </w:r>
            <w:r w:rsidR="002E2BD0">
              <w:rPr>
                <w:sz w:val="20"/>
                <w:szCs w:val="20"/>
              </w:rPr>
              <w:t xml:space="preserve">.  </w:t>
            </w:r>
            <w:r w:rsidR="001F09DD">
              <w:rPr>
                <w:sz w:val="20"/>
                <w:szCs w:val="20"/>
              </w:rPr>
              <w:t>Want to engage more on housing next year</w:t>
            </w:r>
            <w:r w:rsidR="003769AA">
              <w:rPr>
                <w:sz w:val="20"/>
                <w:szCs w:val="20"/>
              </w:rPr>
              <w:t xml:space="preserve"> and support self advocacy</w:t>
            </w:r>
            <w:r w:rsidR="00223635">
              <w:rPr>
                <w:sz w:val="20"/>
                <w:szCs w:val="20"/>
              </w:rPr>
              <w:t xml:space="preserve"> and a mentorship program (helping with job search). </w:t>
            </w:r>
          </w:p>
          <w:p w14:paraId="490049B3" w14:textId="137B35CC" w:rsidR="00D46BBB" w:rsidRDefault="00D46BBB" w:rsidP="00920705">
            <w:pPr>
              <w:rPr>
                <w:sz w:val="20"/>
                <w:szCs w:val="20"/>
              </w:rPr>
            </w:pPr>
            <w:r>
              <w:rPr>
                <w:sz w:val="20"/>
                <w:szCs w:val="20"/>
              </w:rPr>
              <w:t>Planning for Employment First events for March</w:t>
            </w:r>
            <w:r w:rsidR="00D72107">
              <w:rPr>
                <w:sz w:val="20"/>
                <w:szCs w:val="20"/>
              </w:rPr>
              <w:t xml:space="preserve"> and DD Awareness Month. </w:t>
            </w:r>
            <w:r w:rsidR="001F09DD">
              <w:rPr>
                <w:sz w:val="20"/>
                <w:szCs w:val="20"/>
              </w:rPr>
              <w:t xml:space="preserve"> </w:t>
            </w:r>
          </w:p>
          <w:p w14:paraId="531795EA" w14:textId="660A688D" w:rsidR="007D016B" w:rsidRDefault="007D016B" w:rsidP="00920705">
            <w:pPr>
              <w:rPr>
                <w:sz w:val="20"/>
                <w:szCs w:val="20"/>
              </w:rPr>
            </w:pPr>
            <w:r w:rsidRPr="002E2BD0">
              <w:rPr>
                <w:b/>
                <w:bCs/>
                <w:sz w:val="20"/>
                <w:szCs w:val="20"/>
              </w:rPr>
              <w:t>DDS</w:t>
            </w:r>
            <w:r w:rsidR="002E2BD0">
              <w:rPr>
                <w:b/>
                <w:bCs/>
                <w:sz w:val="20"/>
                <w:szCs w:val="20"/>
              </w:rPr>
              <w:t>-</w:t>
            </w:r>
            <w:r>
              <w:rPr>
                <w:sz w:val="20"/>
                <w:szCs w:val="20"/>
              </w:rPr>
              <w:t>looking for family members for HCBS Advisory Committee</w:t>
            </w:r>
          </w:p>
          <w:p w14:paraId="40AFDA34" w14:textId="731A6D08" w:rsidR="00945B85" w:rsidRDefault="00945B85" w:rsidP="00920705">
            <w:pPr>
              <w:rPr>
                <w:sz w:val="20"/>
                <w:szCs w:val="20"/>
              </w:rPr>
            </w:pPr>
            <w:r>
              <w:rPr>
                <w:sz w:val="20"/>
                <w:szCs w:val="20"/>
              </w:rPr>
              <w:t xml:space="preserve">Intake/Outreach-went to mayors xmas event with DACL.  </w:t>
            </w:r>
            <w:r w:rsidR="00A50BB9">
              <w:rPr>
                <w:sz w:val="20"/>
                <w:szCs w:val="20"/>
              </w:rPr>
              <w:t xml:space="preserve">Orgs interested in </w:t>
            </w:r>
            <w:r w:rsidR="00B270F1">
              <w:rPr>
                <w:sz w:val="20"/>
                <w:szCs w:val="20"/>
              </w:rPr>
              <w:t>partnering</w:t>
            </w:r>
            <w:r w:rsidR="00A50BB9">
              <w:rPr>
                <w:sz w:val="20"/>
                <w:szCs w:val="20"/>
              </w:rPr>
              <w:t xml:space="preserve">-ANC commission (maybe ward 5, </w:t>
            </w:r>
            <w:r w:rsidR="004044DE">
              <w:rPr>
                <w:sz w:val="20"/>
                <w:szCs w:val="20"/>
              </w:rPr>
              <w:t>Alzheimer’s</w:t>
            </w:r>
            <w:r w:rsidR="00A50BB9">
              <w:rPr>
                <w:sz w:val="20"/>
                <w:szCs w:val="20"/>
              </w:rPr>
              <w:t xml:space="preserve">, </w:t>
            </w:r>
            <w:r w:rsidR="00B270F1">
              <w:rPr>
                <w:sz w:val="20"/>
                <w:szCs w:val="20"/>
              </w:rPr>
              <w:t>PACE program</w:t>
            </w:r>
            <w:r w:rsidR="004E3FC5">
              <w:rPr>
                <w:sz w:val="20"/>
                <w:szCs w:val="20"/>
              </w:rPr>
              <w:t>, ipads for seniors.</w:t>
            </w:r>
          </w:p>
          <w:p w14:paraId="07F03CE6" w14:textId="7358E645" w:rsidR="00B64C2A" w:rsidRPr="00074727" w:rsidRDefault="00B64C2A" w:rsidP="00920705">
            <w:pPr>
              <w:rPr>
                <w:b/>
                <w:bCs/>
                <w:sz w:val="20"/>
                <w:szCs w:val="20"/>
              </w:rPr>
            </w:pPr>
            <w:r w:rsidRPr="00074727">
              <w:rPr>
                <w:b/>
                <w:bCs/>
                <w:sz w:val="20"/>
                <w:szCs w:val="20"/>
              </w:rPr>
              <w:t>Bridging Aging and Disability Services CoP</w:t>
            </w:r>
            <w:r w:rsidR="004A2BED" w:rsidRPr="00074727">
              <w:rPr>
                <w:b/>
                <w:bCs/>
                <w:sz w:val="20"/>
                <w:szCs w:val="20"/>
              </w:rPr>
              <w:t xml:space="preserve"> planned work</w:t>
            </w:r>
            <w:r w:rsidR="00324846" w:rsidRPr="00074727">
              <w:rPr>
                <w:b/>
                <w:bCs/>
                <w:sz w:val="20"/>
                <w:szCs w:val="20"/>
              </w:rPr>
              <w:t xml:space="preserve"> </w:t>
            </w:r>
          </w:p>
          <w:p w14:paraId="746E4C13" w14:textId="1D452EC0" w:rsidR="00074727" w:rsidRDefault="00074727" w:rsidP="00920705">
            <w:pPr>
              <w:rPr>
                <w:sz w:val="20"/>
                <w:szCs w:val="20"/>
              </w:rPr>
            </w:pPr>
            <w:r>
              <w:rPr>
                <w:sz w:val="20"/>
                <w:szCs w:val="20"/>
              </w:rPr>
              <w:t>-</w:t>
            </w:r>
            <w:r w:rsidR="001C0C6D">
              <w:rPr>
                <w:sz w:val="20"/>
                <w:szCs w:val="20"/>
              </w:rPr>
              <w:t xml:space="preserve">Creating networking opportunities for aging and </w:t>
            </w:r>
            <w:r w:rsidR="00F572F9">
              <w:rPr>
                <w:sz w:val="20"/>
                <w:szCs w:val="20"/>
              </w:rPr>
              <w:t>disability professional group</w:t>
            </w:r>
            <w:r>
              <w:rPr>
                <w:sz w:val="20"/>
                <w:szCs w:val="20"/>
              </w:rPr>
              <w:t xml:space="preserve"> (in person)</w:t>
            </w:r>
            <w:r w:rsidR="0070323A">
              <w:rPr>
                <w:sz w:val="20"/>
                <w:szCs w:val="20"/>
              </w:rPr>
              <w:t xml:space="preserve"> to encourage warm handoffs. </w:t>
            </w:r>
          </w:p>
          <w:p w14:paraId="5EAD82A1" w14:textId="5FEC0F9C" w:rsidR="001C0C6D" w:rsidRDefault="00074727" w:rsidP="00920705">
            <w:pPr>
              <w:rPr>
                <w:sz w:val="20"/>
                <w:szCs w:val="20"/>
              </w:rPr>
            </w:pPr>
            <w:r>
              <w:rPr>
                <w:sz w:val="20"/>
                <w:szCs w:val="20"/>
              </w:rPr>
              <w:t>-</w:t>
            </w:r>
            <w:r w:rsidR="00F572F9">
              <w:rPr>
                <w:sz w:val="20"/>
                <w:szCs w:val="20"/>
              </w:rPr>
              <w:t>May include a recorded webinar</w:t>
            </w:r>
            <w:r w:rsidR="00915FB5">
              <w:rPr>
                <w:sz w:val="20"/>
                <w:szCs w:val="20"/>
              </w:rPr>
              <w:t xml:space="preserve"> so that it can be accessed at any time with intentional cross training. </w:t>
            </w:r>
          </w:p>
          <w:p w14:paraId="7E1FCA21" w14:textId="0710698B" w:rsidR="008D2D9F" w:rsidRDefault="004044DE" w:rsidP="00920705">
            <w:pPr>
              <w:rPr>
                <w:sz w:val="20"/>
                <w:szCs w:val="20"/>
              </w:rPr>
            </w:pPr>
            <w:r>
              <w:rPr>
                <w:sz w:val="20"/>
                <w:szCs w:val="20"/>
              </w:rPr>
              <w:t>-Helping with issues for aging parents supporting adult child with a disability.</w:t>
            </w:r>
          </w:p>
          <w:p w14:paraId="1BADC028" w14:textId="000E6016" w:rsidR="00CF6A94" w:rsidRDefault="00CF6A94" w:rsidP="00920705">
            <w:pPr>
              <w:rPr>
                <w:sz w:val="20"/>
                <w:szCs w:val="20"/>
              </w:rPr>
            </w:pPr>
            <w:r>
              <w:rPr>
                <w:sz w:val="20"/>
                <w:szCs w:val="20"/>
              </w:rPr>
              <w:t>-</w:t>
            </w:r>
            <w:r w:rsidR="000030E6">
              <w:rPr>
                <w:sz w:val="20"/>
                <w:szCs w:val="20"/>
              </w:rPr>
              <w:t xml:space="preserve">Have events for DD awareness month in March including an event in Spanish and one in </w:t>
            </w:r>
            <w:r w:rsidR="00F95F7F">
              <w:rPr>
                <w:sz w:val="20"/>
                <w:szCs w:val="20"/>
              </w:rPr>
              <w:t>English</w:t>
            </w:r>
          </w:p>
          <w:p w14:paraId="17CE3979" w14:textId="25E127C0" w:rsidR="00F95F7F" w:rsidRDefault="00F95F7F" w:rsidP="00920705">
            <w:pPr>
              <w:rPr>
                <w:sz w:val="20"/>
                <w:szCs w:val="20"/>
              </w:rPr>
            </w:pPr>
            <w:r>
              <w:rPr>
                <w:sz w:val="20"/>
                <w:szCs w:val="20"/>
              </w:rPr>
              <w:t xml:space="preserve">-Family resource fair including discussion about benefit in the spring. </w:t>
            </w:r>
          </w:p>
          <w:p w14:paraId="08379102" w14:textId="7F09D5FF" w:rsidR="00D73595" w:rsidRPr="008D2127" w:rsidRDefault="00D73595" w:rsidP="00920705">
            <w:pPr>
              <w:rPr>
                <w:sz w:val="20"/>
                <w:szCs w:val="20"/>
              </w:rPr>
            </w:pPr>
          </w:p>
        </w:tc>
        <w:tc>
          <w:tcPr>
            <w:tcW w:w="2032" w:type="dxa"/>
          </w:tcPr>
          <w:p w14:paraId="08379103" w14:textId="29B779F0" w:rsidR="00565C67" w:rsidRPr="008D2127" w:rsidRDefault="00E812BA" w:rsidP="006D0825">
            <w:pPr>
              <w:jc w:val="right"/>
              <w:rPr>
                <w:rFonts w:cstheme="minorHAnsi"/>
              </w:rPr>
            </w:pPr>
            <w:r>
              <w:rPr>
                <w:rFonts w:cstheme="minorHAnsi"/>
              </w:rPr>
              <w:lastRenderedPageBreak/>
              <w:t>All/Luz</w:t>
            </w:r>
          </w:p>
        </w:tc>
        <w:tc>
          <w:tcPr>
            <w:tcW w:w="1550" w:type="dxa"/>
          </w:tcPr>
          <w:p w14:paraId="08379104" w14:textId="5AF2E5CF" w:rsidR="00061D9D" w:rsidRPr="008D2127" w:rsidRDefault="00061D9D" w:rsidP="000B1EB5">
            <w:pPr>
              <w:jc w:val="both"/>
              <w:rPr>
                <w:rFonts w:cstheme="minorHAnsi"/>
              </w:rPr>
            </w:pPr>
          </w:p>
        </w:tc>
      </w:tr>
      <w:tr w:rsidR="005710EB" w:rsidRPr="00123F40" w14:paraId="237D4D75" w14:textId="77777777" w:rsidTr="00586FA0">
        <w:tc>
          <w:tcPr>
            <w:tcW w:w="1019" w:type="dxa"/>
          </w:tcPr>
          <w:p w14:paraId="3844C7F7" w14:textId="0E7166E7" w:rsidR="005710EB" w:rsidRDefault="005710EB" w:rsidP="008D2127">
            <w:pPr>
              <w:jc w:val="center"/>
              <w:rPr>
                <w:sz w:val="20"/>
                <w:szCs w:val="20"/>
              </w:rPr>
            </w:pPr>
            <w:r>
              <w:rPr>
                <w:sz w:val="20"/>
                <w:szCs w:val="20"/>
              </w:rPr>
              <w:t>4</w:t>
            </w:r>
          </w:p>
        </w:tc>
        <w:tc>
          <w:tcPr>
            <w:tcW w:w="4664" w:type="dxa"/>
            <w:gridSpan w:val="2"/>
          </w:tcPr>
          <w:p w14:paraId="340DB9C2" w14:textId="5723EA46" w:rsidR="002313BD" w:rsidRPr="00CC48DE" w:rsidRDefault="00AA666A" w:rsidP="00754283">
            <w:pPr>
              <w:rPr>
                <w:b/>
                <w:bCs/>
                <w:sz w:val="20"/>
                <w:szCs w:val="20"/>
              </w:rPr>
            </w:pPr>
            <w:r w:rsidRPr="00CC48DE">
              <w:rPr>
                <w:b/>
                <w:bCs/>
                <w:sz w:val="20"/>
                <w:szCs w:val="20"/>
              </w:rPr>
              <w:t>Proposal for SF CoP work for the next year</w:t>
            </w:r>
            <w:r w:rsidR="0025299C" w:rsidRPr="00CC48DE">
              <w:rPr>
                <w:b/>
                <w:bCs/>
                <w:sz w:val="20"/>
                <w:szCs w:val="20"/>
              </w:rPr>
              <w:t>:</w:t>
            </w:r>
          </w:p>
          <w:p w14:paraId="17DF6B8E" w14:textId="74F3860A" w:rsidR="002313BD" w:rsidRDefault="0034682A" w:rsidP="00754283">
            <w:pPr>
              <w:rPr>
                <w:sz w:val="20"/>
                <w:szCs w:val="20"/>
              </w:rPr>
            </w:pPr>
            <w:r>
              <w:rPr>
                <w:sz w:val="20"/>
                <w:szCs w:val="20"/>
              </w:rPr>
              <w:t>-</w:t>
            </w:r>
            <w:r w:rsidR="002313BD">
              <w:rPr>
                <w:sz w:val="20"/>
                <w:szCs w:val="20"/>
              </w:rPr>
              <w:t>SF Cop</w:t>
            </w:r>
            <w:r w:rsidR="00335E18">
              <w:rPr>
                <w:sz w:val="20"/>
                <w:szCs w:val="20"/>
              </w:rPr>
              <w:t xml:space="preserve"> </w:t>
            </w:r>
            <w:r w:rsidR="00497757">
              <w:rPr>
                <w:sz w:val="20"/>
                <w:szCs w:val="20"/>
              </w:rPr>
              <w:t xml:space="preserve">could use </w:t>
            </w:r>
            <w:hyperlink r:id="rId9" w:history="1">
              <w:r w:rsidR="007664BD">
                <w:rPr>
                  <w:rStyle w:val="Hyperlink"/>
                  <w:sz w:val="20"/>
                  <w:szCs w:val="20"/>
                </w:rPr>
                <w:t>life stages guides</w:t>
              </w:r>
            </w:hyperlink>
            <w:r w:rsidR="00C24530">
              <w:rPr>
                <w:sz w:val="20"/>
                <w:szCs w:val="20"/>
              </w:rPr>
              <w:t xml:space="preserve"> </w:t>
            </w:r>
            <w:r w:rsidR="00E40042">
              <w:rPr>
                <w:sz w:val="20"/>
                <w:szCs w:val="20"/>
              </w:rPr>
              <w:t xml:space="preserve"> and life domains </w:t>
            </w:r>
            <w:r w:rsidR="00C24530">
              <w:rPr>
                <w:sz w:val="20"/>
                <w:szCs w:val="20"/>
              </w:rPr>
              <w:t xml:space="preserve">as a starting point </w:t>
            </w:r>
            <w:r w:rsidR="00B30562">
              <w:rPr>
                <w:sz w:val="20"/>
                <w:szCs w:val="20"/>
              </w:rPr>
              <w:t>collect resources/one page</w:t>
            </w:r>
            <w:r w:rsidR="002D03CF">
              <w:rPr>
                <w:sz w:val="20"/>
                <w:szCs w:val="20"/>
              </w:rPr>
              <w:t>rs</w:t>
            </w:r>
            <w:r w:rsidR="00B30562">
              <w:rPr>
                <w:sz w:val="20"/>
                <w:szCs w:val="20"/>
              </w:rPr>
              <w:t xml:space="preserve"> to </w:t>
            </w:r>
            <w:r w:rsidR="00794C07">
              <w:rPr>
                <w:sz w:val="20"/>
                <w:szCs w:val="20"/>
              </w:rPr>
              <w:t>address needs identified by partners.</w:t>
            </w:r>
          </w:p>
          <w:p w14:paraId="6F3241DB" w14:textId="3CE38169" w:rsidR="006D4A64" w:rsidRDefault="006D4A64" w:rsidP="00754283">
            <w:pPr>
              <w:rPr>
                <w:sz w:val="20"/>
                <w:szCs w:val="20"/>
              </w:rPr>
            </w:pPr>
            <w:r>
              <w:rPr>
                <w:sz w:val="20"/>
                <w:szCs w:val="20"/>
              </w:rPr>
              <w:t xml:space="preserve">     </w:t>
            </w:r>
            <w:r w:rsidR="00D9262D">
              <w:rPr>
                <w:sz w:val="20"/>
                <w:szCs w:val="20"/>
              </w:rPr>
              <w:t xml:space="preserve">  </w:t>
            </w:r>
            <w:r>
              <w:rPr>
                <w:sz w:val="20"/>
                <w:szCs w:val="20"/>
              </w:rPr>
              <w:t xml:space="preserve">-Consider DC specific resources </w:t>
            </w:r>
          </w:p>
          <w:p w14:paraId="3A4AC483" w14:textId="20ED40DB" w:rsidR="006D4A64" w:rsidRDefault="006D4A64" w:rsidP="00754283">
            <w:pPr>
              <w:rPr>
                <w:sz w:val="20"/>
                <w:szCs w:val="20"/>
              </w:rPr>
            </w:pPr>
            <w:r>
              <w:rPr>
                <w:sz w:val="20"/>
                <w:szCs w:val="20"/>
              </w:rPr>
              <w:t xml:space="preserve">    </w:t>
            </w:r>
            <w:r w:rsidR="00D9262D">
              <w:rPr>
                <w:sz w:val="20"/>
                <w:szCs w:val="20"/>
              </w:rPr>
              <w:t xml:space="preserve">   </w:t>
            </w:r>
            <w:r>
              <w:rPr>
                <w:sz w:val="20"/>
                <w:szCs w:val="20"/>
              </w:rPr>
              <w:t>-Consider modifyin</w:t>
            </w:r>
            <w:r w:rsidR="00D9262D">
              <w:rPr>
                <w:sz w:val="20"/>
                <w:szCs w:val="20"/>
              </w:rPr>
              <w:t>g</w:t>
            </w:r>
            <w:r>
              <w:rPr>
                <w:sz w:val="20"/>
                <w:szCs w:val="20"/>
              </w:rPr>
              <w:t xml:space="preserve"> guide</w:t>
            </w:r>
            <w:r w:rsidR="00D9262D">
              <w:rPr>
                <w:sz w:val="20"/>
                <w:szCs w:val="20"/>
              </w:rPr>
              <w:t>s to fit DC needs</w:t>
            </w:r>
          </w:p>
          <w:p w14:paraId="25F2AA05" w14:textId="47BAB286" w:rsidR="00AA666A" w:rsidRDefault="00AA666A" w:rsidP="00754283">
            <w:pPr>
              <w:rPr>
                <w:sz w:val="20"/>
                <w:szCs w:val="20"/>
              </w:rPr>
            </w:pPr>
            <w:r>
              <w:rPr>
                <w:sz w:val="20"/>
                <w:szCs w:val="20"/>
              </w:rPr>
              <w:t>-</w:t>
            </w:r>
            <w:r w:rsidR="0034682A">
              <w:rPr>
                <w:sz w:val="20"/>
                <w:szCs w:val="20"/>
              </w:rPr>
              <w:t xml:space="preserve">Information collect/developed could be share </w:t>
            </w:r>
            <w:r w:rsidR="00B663C4">
              <w:rPr>
                <w:sz w:val="20"/>
                <w:szCs w:val="20"/>
              </w:rPr>
              <w:t>at a o</w:t>
            </w:r>
            <w:r w:rsidR="004F4B2F">
              <w:rPr>
                <w:sz w:val="20"/>
                <w:szCs w:val="20"/>
              </w:rPr>
              <w:t>ne</w:t>
            </w:r>
            <w:r w:rsidR="00855290">
              <w:rPr>
                <w:sz w:val="20"/>
                <w:szCs w:val="20"/>
              </w:rPr>
              <w:t>-</w:t>
            </w:r>
            <w:r w:rsidR="004F4B2F">
              <w:rPr>
                <w:sz w:val="20"/>
                <w:szCs w:val="20"/>
              </w:rPr>
              <w:t>day event or series on navigating systems across the lifespan</w:t>
            </w:r>
            <w:r w:rsidR="006A6043">
              <w:rPr>
                <w:sz w:val="20"/>
                <w:szCs w:val="20"/>
              </w:rPr>
              <w:t xml:space="preserve"> (plain language, possibility transl</w:t>
            </w:r>
            <w:r w:rsidR="00B663C4">
              <w:rPr>
                <w:sz w:val="20"/>
                <w:szCs w:val="20"/>
              </w:rPr>
              <w:t>ated</w:t>
            </w:r>
            <w:r w:rsidR="006A6043">
              <w:rPr>
                <w:sz w:val="20"/>
                <w:szCs w:val="20"/>
              </w:rPr>
              <w:t>)</w:t>
            </w:r>
          </w:p>
          <w:p w14:paraId="16852B0D" w14:textId="76966C92" w:rsidR="00CC48DE" w:rsidRPr="00CC48DE" w:rsidRDefault="00CC48DE" w:rsidP="00754283">
            <w:pPr>
              <w:rPr>
                <w:b/>
                <w:bCs/>
                <w:sz w:val="20"/>
                <w:szCs w:val="20"/>
              </w:rPr>
            </w:pPr>
            <w:r w:rsidRPr="00CC48DE">
              <w:rPr>
                <w:b/>
                <w:bCs/>
                <w:sz w:val="20"/>
                <w:szCs w:val="20"/>
              </w:rPr>
              <w:t>Feedback</w:t>
            </w:r>
          </w:p>
          <w:p w14:paraId="32AFE64F" w14:textId="77777777" w:rsidR="0053489D" w:rsidRDefault="00212A79" w:rsidP="00754283">
            <w:pPr>
              <w:rPr>
                <w:sz w:val="20"/>
                <w:szCs w:val="20"/>
              </w:rPr>
            </w:pPr>
            <w:r>
              <w:rPr>
                <w:sz w:val="20"/>
                <w:szCs w:val="20"/>
              </w:rPr>
              <w:t>-</w:t>
            </w:r>
            <w:r w:rsidR="00353E82">
              <w:rPr>
                <w:sz w:val="20"/>
                <w:szCs w:val="20"/>
              </w:rPr>
              <w:t xml:space="preserve">SF CoP has </w:t>
            </w:r>
            <w:r w:rsidR="00E660B8">
              <w:rPr>
                <w:sz w:val="20"/>
                <w:szCs w:val="20"/>
              </w:rPr>
              <w:t xml:space="preserve">used life </w:t>
            </w:r>
            <w:r w:rsidR="00503814">
              <w:rPr>
                <w:sz w:val="20"/>
                <w:szCs w:val="20"/>
              </w:rPr>
              <w:t>domain</w:t>
            </w:r>
            <w:r w:rsidR="00353E82">
              <w:rPr>
                <w:sz w:val="20"/>
                <w:szCs w:val="20"/>
              </w:rPr>
              <w:t xml:space="preserve"> charts</w:t>
            </w:r>
            <w:r w:rsidR="00E660B8">
              <w:rPr>
                <w:sz w:val="20"/>
                <w:szCs w:val="20"/>
              </w:rPr>
              <w:t xml:space="preserve"> in the past (focused on transition)</w:t>
            </w:r>
            <w:r w:rsidR="000A6D2B">
              <w:rPr>
                <w:sz w:val="20"/>
                <w:szCs w:val="20"/>
              </w:rPr>
              <w:t xml:space="preserve">.  </w:t>
            </w:r>
          </w:p>
          <w:p w14:paraId="6A033DA0" w14:textId="77777777" w:rsidR="00BD30F0" w:rsidRDefault="00BD30F0" w:rsidP="00754283">
            <w:pPr>
              <w:rPr>
                <w:sz w:val="20"/>
                <w:szCs w:val="20"/>
              </w:rPr>
            </w:pPr>
            <w:r>
              <w:rPr>
                <w:sz w:val="20"/>
                <w:szCs w:val="20"/>
              </w:rPr>
              <w:t xml:space="preserve">         -</w:t>
            </w:r>
            <w:r w:rsidR="000A6D2B">
              <w:rPr>
                <w:sz w:val="20"/>
                <w:szCs w:val="20"/>
              </w:rPr>
              <w:t>There were too many questions for one session.</w:t>
            </w:r>
          </w:p>
          <w:p w14:paraId="2279C15B" w14:textId="37C9BBFB" w:rsidR="004F4B2F" w:rsidRDefault="00BD30F0" w:rsidP="00754283">
            <w:pPr>
              <w:rPr>
                <w:sz w:val="20"/>
                <w:szCs w:val="20"/>
              </w:rPr>
            </w:pPr>
            <w:r>
              <w:rPr>
                <w:sz w:val="20"/>
                <w:szCs w:val="20"/>
              </w:rPr>
              <w:t xml:space="preserve">         -Families felt guilty if they had no</w:t>
            </w:r>
            <w:r w:rsidR="00185E0D">
              <w:rPr>
                <w:sz w:val="20"/>
                <w:szCs w:val="20"/>
              </w:rPr>
              <w:t>t completed list</w:t>
            </w:r>
            <w:r w:rsidR="000A6D2B">
              <w:rPr>
                <w:sz w:val="20"/>
                <w:szCs w:val="20"/>
              </w:rPr>
              <w:t xml:space="preserve"> </w:t>
            </w:r>
          </w:p>
          <w:p w14:paraId="513D6486" w14:textId="3D81DCEC" w:rsidR="00C670E1" w:rsidRDefault="00C670E1" w:rsidP="00754283">
            <w:pPr>
              <w:rPr>
                <w:sz w:val="20"/>
                <w:szCs w:val="20"/>
              </w:rPr>
            </w:pPr>
            <w:r>
              <w:rPr>
                <w:sz w:val="20"/>
                <w:szCs w:val="20"/>
              </w:rPr>
              <w:t xml:space="preserve">         -Consider</w:t>
            </w:r>
            <w:r w:rsidR="00902A20">
              <w:rPr>
                <w:sz w:val="20"/>
                <w:szCs w:val="20"/>
              </w:rPr>
              <w:t xml:space="preserve"> present information so it is digestible  </w:t>
            </w:r>
          </w:p>
          <w:p w14:paraId="3A0514E3" w14:textId="5C79F8A9" w:rsidR="00902A20" w:rsidRDefault="00902A20" w:rsidP="00754283">
            <w:pPr>
              <w:rPr>
                <w:sz w:val="20"/>
                <w:szCs w:val="20"/>
              </w:rPr>
            </w:pPr>
            <w:r>
              <w:rPr>
                <w:sz w:val="20"/>
                <w:szCs w:val="20"/>
              </w:rPr>
              <w:t xml:space="preserve">           and not overwhelming. </w:t>
            </w:r>
          </w:p>
          <w:p w14:paraId="5C5DE95F" w14:textId="48403993" w:rsidR="00855290" w:rsidRDefault="000E10B6" w:rsidP="00754283">
            <w:pPr>
              <w:rPr>
                <w:b/>
                <w:bCs/>
                <w:sz w:val="20"/>
                <w:szCs w:val="20"/>
              </w:rPr>
            </w:pPr>
            <w:r w:rsidRPr="000E10B6">
              <w:rPr>
                <w:b/>
                <w:bCs/>
                <w:sz w:val="20"/>
                <w:szCs w:val="20"/>
              </w:rPr>
              <w:lastRenderedPageBreak/>
              <w:t>Coordination with other CoPs and groups with overlapping priorities</w:t>
            </w:r>
          </w:p>
          <w:p w14:paraId="62ED85C1" w14:textId="0D26683C" w:rsidR="000E10B6" w:rsidRDefault="000E10B6" w:rsidP="00754283">
            <w:pPr>
              <w:rPr>
                <w:sz w:val="20"/>
                <w:szCs w:val="20"/>
              </w:rPr>
            </w:pPr>
            <w:r>
              <w:rPr>
                <w:sz w:val="20"/>
                <w:szCs w:val="20"/>
              </w:rPr>
              <w:t xml:space="preserve">-Consider </w:t>
            </w:r>
            <w:r w:rsidR="00C35750">
              <w:rPr>
                <w:sz w:val="20"/>
                <w:szCs w:val="20"/>
              </w:rPr>
              <w:t xml:space="preserve">a life domain by life stages map of current work of </w:t>
            </w:r>
            <w:r w:rsidR="00EE4634">
              <w:rPr>
                <w:sz w:val="20"/>
                <w:szCs w:val="20"/>
              </w:rPr>
              <w:t>related CoPs</w:t>
            </w:r>
            <w:r w:rsidR="00CC2D79">
              <w:rPr>
                <w:sz w:val="20"/>
                <w:szCs w:val="20"/>
              </w:rPr>
              <w:t>/FSC/other groups</w:t>
            </w:r>
            <w:r w:rsidR="003A203B">
              <w:rPr>
                <w:sz w:val="20"/>
                <w:szCs w:val="20"/>
              </w:rPr>
              <w:t xml:space="preserve"> </w:t>
            </w:r>
          </w:p>
          <w:p w14:paraId="15798052" w14:textId="0A2D05BF" w:rsidR="002E68EE" w:rsidRDefault="002E68EE" w:rsidP="00754283">
            <w:pPr>
              <w:rPr>
                <w:sz w:val="20"/>
                <w:szCs w:val="20"/>
              </w:rPr>
            </w:pPr>
            <w:r>
              <w:rPr>
                <w:sz w:val="20"/>
                <w:szCs w:val="20"/>
              </w:rPr>
              <w:t xml:space="preserve">     -Identify where priorities overlap</w:t>
            </w:r>
          </w:p>
          <w:p w14:paraId="7C4224C2" w14:textId="571268E7" w:rsidR="002E68EE" w:rsidRDefault="002E68EE" w:rsidP="00754283">
            <w:pPr>
              <w:rPr>
                <w:sz w:val="20"/>
                <w:szCs w:val="20"/>
              </w:rPr>
            </w:pPr>
            <w:r>
              <w:rPr>
                <w:sz w:val="20"/>
                <w:szCs w:val="20"/>
              </w:rPr>
              <w:t xml:space="preserve">     </w:t>
            </w:r>
            <w:r w:rsidR="00E16D50">
              <w:rPr>
                <w:sz w:val="20"/>
                <w:szCs w:val="20"/>
              </w:rPr>
              <w:t>-Identify</w:t>
            </w:r>
            <w:r w:rsidR="00F848BE">
              <w:rPr>
                <w:sz w:val="20"/>
                <w:szCs w:val="20"/>
              </w:rPr>
              <w:t xml:space="preserve"> resource</w:t>
            </w:r>
            <w:r w:rsidR="00205E44">
              <w:rPr>
                <w:sz w:val="20"/>
                <w:szCs w:val="20"/>
              </w:rPr>
              <w:t xml:space="preserve"> gaps</w:t>
            </w:r>
          </w:p>
          <w:p w14:paraId="6EC894FC" w14:textId="77777777" w:rsidR="00EA156E" w:rsidRDefault="00205E44" w:rsidP="000B3B69">
            <w:pPr>
              <w:rPr>
                <w:sz w:val="20"/>
                <w:szCs w:val="20"/>
              </w:rPr>
            </w:pPr>
            <w:r>
              <w:rPr>
                <w:sz w:val="20"/>
                <w:szCs w:val="20"/>
              </w:rPr>
              <w:t xml:space="preserve">     -Identify areas of need </w:t>
            </w:r>
          </w:p>
          <w:p w14:paraId="41B80D98" w14:textId="19A666D5" w:rsidR="00EA156E" w:rsidRPr="008D2127" w:rsidRDefault="00EA156E" w:rsidP="000B3B69">
            <w:pPr>
              <w:rPr>
                <w:sz w:val="20"/>
                <w:szCs w:val="20"/>
              </w:rPr>
            </w:pPr>
            <w:r>
              <w:rPr>
                <w:sz w:val="20"/>
                <w:szCs w:val="20"/>
              </w:rPr>
              <w:t xml:space="preserve">Members need time to consider </w:t>
            </w:r>
            <w:r w:rsidR="007B70E7">
              <w:rPr>
                <w:sz w:val="20"/>
                <w:szCs w:val="20"/>
              </w:rPr>
              <w:t>the roles and would like to revisit at the next meeting.</w:t>
            </w:r>
          </w:p>
        </w:tc>
        <w:tc>
          <w:tcPr>
            <w:tcW w:w="2032" w:type="dxa"/>
          </w:tcPr>
          <w:p w14:paraId="4CEE6945" w14:textId="1DE857DF" w:rsidR="005710EB" w:rsidRDefault="00E812BA" w:rsidP="006D0825">
            <w:pPr>
              <w:jc w:val="right"/>
              <w:rPr>
                <w:rFonts w:cstheme="minorHAnsi"/>
              </w:rPr>
            </w:pPr>
            <w:r>
              <w:rPr>
                <w:rFonts w:cstheme="minorHAnsi"/>
              </w:rPr>
              <w:lastRenderedPageBreak/>
              <w:t>All/Catherine</w:t>
            </w:r>
          </w:p>
        </w:tc>
        <w:tc>
          <w:tcPr>
            <w:tcW w:w="1550" w:type="dxa"/>
          </w:tcPr>
          <w:p w14:paraId="714948DD" w14:textId="6CA2AC5A" w:rsidR="005710EB" w:rsidRDefault="005710EB" w:rsidP="000B1EB5">
            <w:pPr>
              <w:jc w:val="both"/>
              <w:rPr>
                <w:rFonts w:cstheme="minorHAnsi"/>
              </w:rPr>
            </w:pPr>
          </w:p>
        </w:tc>
      </w:tr>
      <w:tr w:rsidR="00061D9D" w:rsidRPr="00123F40" w14:paraId="08379114" w14:textId="77777777" w:rsidTr="00586FA0">
        <w:tc>
          <w:tcPr>
            <w:tcW w:w="1019" w:type="dxa"/>
          </w:tcPr>
          <w:p w14:paraId="08379110" w14:textId="7A0E0D48" w:rsidR="00061D9D" w:rsidRPr="008D2127" w:rsidRDefault="0023650C" w:rsidP="008D2127">
            <w:pPr>
              <w:jc w:val="center"/>
              <w:rPr>
                <w:sz w:val="20"/>
                <w:szCs w:val="20"/>
              </w:rPr>
            </w:pPr>
            <w:r>
              <w:rPr>
                <w:sz w:val="20"/>
                <w:szCs w:val="20"/>
              </w:rPr>
              <w:t>7</w:t>
            </w:r>
          </w:p>
        </w:tc>
        <w:tc>
          <w:tcPr>
            <w:tcW w:w="4664" w:type="dxa"/>
            <w:gridSpan w:val="2"/>
          </w:tcPr>
          <w:p w14:paraId="72B9AAF4" w14:textId="213D7226" w:rsidR="007B4E99" w:rsidRDefault="00786CA6" w:rsidP="00A97150">
            <w:pPr>
              <w:rPr>
                <w:sz w:val="20"/>
                <w:szCs w:val="20"/>
              </w:rPr>
            </w:pPr>
            <w:r>
              <w:rPr>
                <w:sz w:val="20"/>
                <w:szCs w:val="20"/>
              </w:rPr>
              <w:t>Upcoming Events</w:t>
            </w:r>
          </w:p>
          <w:p w14:paraId="4D50F079" w14:textId="5040CB4C" w:rsidR="002958F9" w:rsidRDefault="002958F9" w:rsidP="00A97150">
            <w:pPr>
              <w:rPr>
                <w:sz w:val="20"/>
                <w:szCs w:val="20"/>
              </w:rPr>
            </w:pPr>
            <w:r>
              <w:rPr>
                <w:sz w:val="20"/>
                <w:szCs w:val="20"/>
              </w:rPr>
              <w:t>-TA call with UMKC 1/20</w:t>
            </w:r>
            <w:r w:rsidR="00B8047E">
              <w:rPr>
                <w:sz w:val="20"/>
                <w:szCs w:val="20"/>
              </w:rPr>
              <w:t xml:space="preserve"> </w:t>
            </w:r>
            <w:r w:rsidR="00D41B74">
              <w:rPr>
                <w:sz w:val="20"/>
                <w:szCs w:val="20"/>
              </w:rPr>
              <w:t>10am</w:t>
            </w:r>
          </w:p>
          <w:p w14:paraId="58F4051C" w14:textId="1635945A" w:rsidR="004248AC" w:rsidRDefault="00FD252F" w:rsidP="00A97150">
            <w:pPr>
              <w:rPr>
                <w:sz w:val="20"/>
                <w:szCs w:val="20"/>
              </w:rPr>
            </w:pPr>
            <w:r>
              <w:rPr>
                <w:sz w:val="20"/>
                <w:szCs w:val="20"/>
              </w:rPr>
              <w:t>-Next DC team meeting 1/13/23</w:t>
            </w:r>
            <w:r w:rsidR="009B1C99">
              <w:rPr>
                <w:sz w:val="20"/>
                <w:szCs w:val="20"/>
              </w:rPr>
              <w:t xml:space="preserve"> at 11am</w:t>
            </w:r>
            <w:r>
              <w:rPr>
                <w:sz w:val="20"/>
                <w:szCs w:val="20"/>
              </w:rPr>
              <w:t xml:space="preserve"> (monthly </w:t>
            </w:r>
            <w:r w:rsidR="00051B9A">
              <w:rPr>
                <w:sz w:val="20"/>
                <w:szCs w:val="20"/>
              </w:rPr>
              <w:t>every second Friday ongoing)</w:t>
            </w:r>
          </w:p>
          <w:p w14:paraId="08379111" w14:textId="30F09628" w:rsidR="00294B59" w:rsidRPr="008D2127" w:rsidRDefault="00294B59" w:rsidP="00A97150">
            <w:pPr>
              <w:rPr>
                <w:sz w:val="20"/>
                <w:szCs w:val="20"/>
              </w:rPr>
            </w:pPr>
          </w:p>
        </w:tc>
        <w:tc>
          <w:tcPr>
            <w:tcW w:w="2032" w:type="dxa"/>
          </w:tcPr>
          <w:p w14:paraId="08379112" w14:textId="0951DAF1" w:rsidR="000B1EB5" w:rsidRPr="008D2127" w:rsidRDefault="00AB1E5E" w:rsidP="00A401AE">
            <w:pPr>
              <w:jc w:val="right"/>
              <w:rPr>
                <w:rFonts w:cstheme="minorHAnsi"/>
              </w:rPr>
            </w:pPr>
            <w:r>
              <w:rPr>
                <w:rFonts w:cstheme="minorHAnsi"/>
              </w:rPr>
              <w:t>Luz</w:t>
            </w:r>
          </w:p>
        </w:tc>
        <w:tc>
          <w:tcPr>
            <w:tcW w:w="1550" w:type="dxa"/>
          </w:tcPr>
          <w:p w14:paraId="08379113" w14:textId="4058C378" w:rsidR="00061D9D" w:rsidRPr="008D2127" w:rsidRDefault="00061D9D" w:rsidP="000B1EB5">
            <w:pPr>
              <w:jc w:val="both"/>
              <w:rPr>
                <w:rFonts w:cstheme="minorHAnsi"/>
              </w:rPr>
            </w:pPr>
          </w:p>
        </w:tc>
      </w:tr>
      <w:tr w:rsidR="007C2D6F" w:rsidRPr="00123F40" w14:paraId="7993E1B4" w14:textId="77777777" w:rsidTr="00586FA0">
        <w:tc>
          <w:tcPr>
            <w:tcW w:w="1019" w:type="dxa"/>
          </w:tcPr>
          <w:p w14:paraId="4D74B591" w14:textId="394D4EE9" w:rsidR="007C2D6F" w:rsidRDefault="00776697" w:rsidP="008D2127">
            <w:pPr>
              <w:jc w:val="center"/>
              <w:rPr>
                <w:sz w:val="20"/>
                <w:szCs w:val="20"/>
              </w:rPr>
            </w:pPr>
            <w:r>
              <w:rPr>
                <w:sz w:val="20"/>
                <w:szCs w:val="20"/>
              </w:rPr>
              <w:t>6</w:t>
            </w:r>
          </w:p>
          <w:p w14:paraId="55281BEB" w14:textId="2F077DE0" w:rsidR="00B86678" w:rsidRPr="008D2127" w:rsidRDefault="00B86678" w:rsidP="008D2127">
            <w:pPr>
              <w:jc w:val="center"/>
              <w:rPr>
                <w:sz w:val="20"/>
                <w:szCs w:val="20"/>
              </w:rPr>
            </w:pPr>
          </w:p>
        </w:tc>
        <w:tc>
          <w:tcPr>
            <w:tcW w:w="4664" w:type="dxa"/>
            <w:gridSpan w:val="2"/>
          </w:tcPr>
          <w:p w14:paraId="45703AE1" w14:textId="77777777" w:rsidR="00294B59" w:rsidRDefault="00776697" w:rsidP="000B1EB5">
            <w:pPr>
              <w:rPr>
                <w:sz w:val="20"/>
                <w:szCs w:val="20"/>
              </w:rPr>
            </w:pPr>
            <w:r>
              <w:rPr>
                <w:sz w:val="20"/>
                <w:szCs w:val="20"/>
              </w:rPr>
              <w:t>Closing -</w:t>
            </w:r>
            <w:r w:rsidR="00294B59">
              <w:rPr>
                <w:sz w:val="20"/>
                <w:szCs w:val="20"/>
              </w:rPr>
              <w:t>Next Steps</w:t>
            </w:r>
          </w:p>
          <w:p w14:paraId="7EC3DC29" w14:textId="7A7F7705" w:rsidR="00605621" w:rsidRPr="008D2127" w:rsidRDefault="00006590" w:rsidP="000B1EB5">
            <w:pPr>
              <w:rPr>
                <w:sz w:val="20"/>
                <w:szCs w:val="20"/>
              </w:rPr>
            </w:pPr>
            <w:r>
              <w:rPr>
                <w:sz w:val="20"/>
                <w:szCs w:val="20"/>
              </w:rPr>
              <w:t>-Facilitators will send our regular meeting invitations</w:t>
            </w:r>
          </w:p>
        </w:tc>
        <w:tc>
          <w:tcPr>
            <w:tcW w:w="2032" w:type="dxa"/>
          </w:tcPr>
          <w:p w14:paraId="3AE21046" w14:textId="6B5ED47A" w:rsidR="007C2D6F" w:rsidRPr="008D2127" w:rsidRDefault="00AB1E5E" w:rsidP="006D0825">
            <w:pPr>
              <w:jc w:val="right"/>
              <w:rPr>
                <w:rFonts w:cstheme="minorHAnsi"/>
              </w:rPr>
            </w:pPr>
            <w:r>
              <w:rPr>
                <w:rFonts w:cstheme="minorHAnsi"/>
              </w:rPr>
              <w:t>Catherine</w:t>
            </w:r>
          </w:p>
        </w:tc>
        <w:tc>
          <w:tcPr>
            <w:tcW w:w="1550" w:type="dxa"/>
          </w:tcPr>
          <w:p w14:paraId="0D971F2E" w14:textId="2EDF1C98" w:rsidR="007C2D6F" w:rsidRPr="008D2127" w:rsidRDefault="007C2D6F" w:rsidP="000B1EB5">
            <w:pPr>
              <w:jc w:val="both"/>
              <w:rPr>
                <w:rFonts w:cstheme="minorHAnsi"/>
              </w:rPr>
            </w:pPr>
          </w:p>
        </w:tc>
      </w:tr>
    </w:tbl>
    <w:p w14:paraId="08379220" w14:textId="77777777" w:rsidR="003C1FAF" w:rsidRDefault="003C1FAF" w:rsidP="00975700">
      <w:pPr>
        <w:rPr>
          <w:sz w:val="32"/>
          <w:szCs w:val="32"/>
        </w:rPr>
      </w:pPr>
    </w:p>
    <w:sectPr w:rsidR="003C1FAF" w:rsidSect="00944E3F">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6A9A7" w14:textId="77777777" w:rsidR="002D4D0F" w:rsidRDefault="002D4D0F" w:rsidP="00944E3F">
      <w:pPr>
        <w:spacing w:after="0" w:line="240" w:lineRule="auto"/>
      </w:pPr>
      <w:r>
        <w:separator/>
      </w:r>
    </w:p>
  </w:endnote>
  <w:endnote w:type="continuationSeparator" w:id="0">
    <w:p w14:paraId="5931D54A" w14:textId="77777777" w:rsidR="002D4D0F" w:rsidRDefault="002D4D0F" w:rsidP="00944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9229" w14:textId="77777777" w:rsidR="00944E3F" w:rsidRDefault="00944E3F">
    <w:pPr>
      <w:pStyle w:val="Footer"/>
      <w:rPr>
        <w:color w:val="000000" w:themeColor="text1"/>
        <w:sz w:val="24"/>
        <w:szCs w:val="24"/>
      </w:rPr>
    </w:pPr>
  </w:p>
  <w:p w14:paraId="0837922A" w14:textId="77777777" w:rsidR="00944E3F" w:rsidRDefault="00944E3F">
    <w:pPr>
      <w:pStyle w:val="Footer"/>
    </w:pPr>
    <w:r>
      <w:rPr>
        <w:noProof/>
      </w:rPr>
      <mc:AlternateContent>
        <mc:Choice Requires="wps">
          <w:drawing>
            <wp:anchor distT="0" distB="0" distL="114300" distR="114300" simplePos="0" relativeHeight="251659264" behindDoc="0" locked="0" layoutInCell="1" allowOverlap="1" wp14:anchorId="0837922D" wp14:editId="0837922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8379231" w14:textId="77777777" w:rsidR="00944E3F" w:rsidRPr="00B72C9E" w:rsidRDefault="00944E3F">
                          <w:pPr>
                            <w:pStyle w:val="Footer"/>
                            <w:jc w:val="right"/>
                            <w:rPr>
                              <w:rFonts w:asciiTheme="majorHAnsi" w:hAnsiTheme="majorHAnsi"/>
                              <w:color w:val="000000" w:themeColor="text1"/>
                              <w:sz w:val="20"/>
                              <w:szCs w:val="20"/>
                            </w:rPr>
                          </w:pPr>
                          <w:r w:rsidRPr="00B72C9E">
                            <w:rPr>
                              <w:rFonts w:asciiTheme="majorHAnsi" w:hAnsiTheme="majorHAnsi"/>
                              <w:color w:val="000000" w:themeColor="text1"/>
                              <w:sz w:val="20"/>
                              <w:szCs w:val="20"/>
                            </w:rPr>
                            <w:fldChar w:fldCharType="begin"/>
                          </w:r>
                          <w:r w:rsidRPr="00B72C9E">
                            <w:rPr>
                              <w:rFonts w:asciiTheme="majorHAnsi" w:hAnsiTheme="majorHAnsi"/>
                              <w:color w:val="000000" w:themeColor="text1"/>
                              <w:sz w:val="20"/>
                              <w:szCs w:val="20"/>
                            </w:rPr>
                            <w:instrText xml:space="preserve"> PAGE  \* Arabic  \* MERGEFORMAT </w:instrText>
                          </w:r>
                          <w:r w:rsidRPr="00B72C9E">
                            <w:rPr>
                              <w:rFonts w:asciiTheme="majorHAnsi" w:hAnsiTheme="majorHAnsi"/>
                              <w:color w:val="000000" w:themeColor="text1"/>
                              <w:sz w:val="20"/>
                              <w:szCs w:val="20"/>
                            </w:rPr>
                            <w:fldChar w:fldCharType="separate"/>
                          </w:r>
                          <w:r w:rsidR="00CE7522">
                            <w:rPr>
                              <w:rFonts w:asciiTheme="majorHAnsi" w:hAnsiTheme="majorHAnsi"/>
                              <w:noProof/>
                              <w:color w:val="000000" w:themeColor="text1"/>
                              <w:sz w:val="20"/>
                              <w:szCs w:val="20"/>
                            </w:rPr>
                            <w:t>4</w:t>
                          </w:r>
                          <w:r w:rsidRPr="00B72C9E">
                            <w:rPr>
                              <w:rFonts w:asciiTheme="majorHAnsi" w:hAnsiTheme="majorHAnsi"/>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837922D"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08379231" w14:textId="77777777" w:rsidR="00944E3F" w:rsidRPr="00B72C9E" w:rsidRDefault="00944E3F">
                    <w:pPr>
                      <w:pStyle w:val="Footer"/>
                      <w:jc w:val="right"/>
                      <w:rPr>
                        <w:rFonts w:asciiTheme="majorHAnsi" w:hAnsiTheme="majorHAnsi"/>
                        <w:color w:val="000000" w:themeColor="text1"/>
                        <w:sz w:val="20"/>
                        <w:szCs w:val="20"/>
                      </w:rPr>
                    </w:pPr>
                    <w:r w:rsidRPr="00B72C9E">
                      <w:rPr>
                        <w:rFonts w:asciiTheme="majorHAnsi" w:hAnsiTheme="majorHAnsi"/>
                        <w:color w:val="000000" w:themeColor="text1"/>
                        <w:sz w:val="20"/>
                        <w:szCs w:val="20"/>
                      </w:rPr>
                      <w:fldChar w:fldCharType="begin"/>
                    </w:r>
                    <w:r w:rsidRPr="00B72C9E">
                      <w:rPr>
                        <w:rFonts w:asciiTheme="majorHAnsi" w:hAnsiTheme="majorHAnsi"/>
                        <w:color w:val="000000" w:themeColor="text1"/>
                        <w:sz w:val="20"/>
                        <w:szCs w:val="20"/>
                      </w:rPr>
                      <w:instrText xml:space="preserve"> PAGE  \* Arabic  \* MERGEFORMAT </w:instrText>
                    </w:r>
                    <w:r w:rsidRPr="00B72C9E">
                      <w:rPr>
                        <w:rFonts w:asciiTheme="majorHAnsi" w:hAnsiTheme="majorHAnsi"/>
                        <w:color w:val="000000" w:themeColor="text1"/>
                        <w:sz w:val="20"/>
                        <w:szCs w:val="20"/>
                      </w:rPr>
                      <w:fldChar w:fldCharType="separate"/>
                    </w:r>
                    <w:r w:rsidR="00CE7522">
                      <w:rPr>
                        <w:rFonts w:asciiTheme="majorHAnsi" w:hAnsiTheme="majorHAnsi"/>
                        <w:noProof/>
                        <w:color w:val="000000" w:themeColor="text1"/>
                        <w:sz w:val="20"/>
                        <w:szCs w:val="20"/>
                      </w:rPr>
                      <w:t>4</w:t>
                    </w:r>
                    <w:r w:rsidRPr="00B72C9E">
                      <w:rPr>
                        <w:rFonts w:asciiTheme="majorHAnsi" w:hAnsiTheme="majorHAnsi"/>
                        <w:color w:val="000000" w:themeColor="text1"/>
                        <w:sz w:val="20"/>
                        <w:szCs w:val="2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0837922F" wp14:editId="08379230">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33ED277"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4521" w14:textId="77777777" w:rsidR="002D4D0F" w:rsidRDefault="002D4D0F" w:rsidP="00944E3F">
      <w:pPr>
        <w:spacing w:after="0" w:line="240" w:lineRule="auto"/>
      </w:pPr>
      <w:r>
        <w:separator/>
      </w:r>
    </w:p>
  </w:footnote>
  <w:footnote w:type="continuationSeparator" w:id="0">
    <w:p w14:paraId="01995DA7" w14:textId="77777777" w:rsidR="002D4D0F" w:rsidRDefault="002D4D0F" w:rsidP="00944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9225" w14:textId="0906666F" w:rsidR="00C436A3" w:rsidRDefault="00DE57FA" w:rsidP="00505188">
    <w:pPr>
      <w:spacing w:after="0"/>
      <w:rPr>
        <w:i/>
        <w:sz w:val="32"/>
        <w:szCs w:val="32"/>
      </w:rPr>
    </w:pPr>
    <w:r>
      <w:rPr>
        <w:i/>
        <w:noProof/>
        <w:sz w:val="32"/>
        <w:szCs w:val="32"/>
      </w:rPr>
      <w:drawing>
        <wp:anchor distT="0" distB="0" distL="114300" distR="114300" simplePos="0" relativeHeight="251661312" behindDoc="0" locked="0" layoutInCell="1" allowOverlap="1" wp14:anchorId="0837922B" wp14:editId="7866F7A9">
          <wp:simplePos x="0" y="0"/>
          <wp:positionH relativeFrom="margin">
            <wp:align>left</wp:align>
          </wp:positionH>
          <wp:positionV relativeFrom="paragraph">
            <wp:posOffset>6350</wp:posOffset>
          </wp:positionV>
          <wp:extent cx="909320" cy="711200"/>
          <wp:effectExtent l="0" t="0" r="5080" b="0"/>
          <wp:wrapThrough wrapText="bothSides">
            <wp:wrapPolygon edited="0">
              <wp:start x="0" y="0"/>
              <wp:lineTo x="0" y="20829"/>
              <wp:lineTo x="21268" y="20829"/>
              <wp:lineTo x="212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S FIN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320" cy="711200"/>
                  </a:xfrm>
                  <a:prstGeom prst="rect">
                    <a:avLst/>
                  </a:prstGeom>
                </pic:spPr>
              </pic:pic>
            </a:graphicData>
          </a:graphic>
          <wp14:sizeRelH relativeFrom="page">
            <wp14:pctWidth>0</wp14:pctWidth>
          </wp14:sizeRelH>
          <wp14:sizeRelV relativeFrom="page">
            <wp14:pctHeight>0</wp14:pctHeight>
          </wp14:sizeRelV>
        </wp:anchor>
      </w:drawing>
    </w:r>
    <w:r w:rsidR="00C436A3">
      <w:rPr>
        <w:i/>
        <w:sz w:val="32"/>
        <w:szCs w:val="32"/>
      </w:rPr>
      <w:t>“</w:t>
    </w:r>
    <w:r w:rsidR="00E17792">
      <w:rPr>
        <w:i/>
        <w:sz w:val="32"/>
        <w:szCs w:val="32"/>
      </w:rPr>
      <w:t>Supporting Families Community of Practice</w:t>
    </w:r>
    <w:r w:rsidR="00C436A3">
      <w:rPr>
        <w:i/>
        <w:sz w:val="32"/>
        <w:szCs w:val="32"/>
      </w:rPr>
      <w:t>”</w:t>
    </w:r>
    <w:r w:rsidR="002E4126" w:rsidRPr="002E4126">
      <w:rPr>
        <w:b/>
        <w:noProof/>
        <w:sz w:val="32"/>
        <w:szCs w:val="32"/>
      </w:rPr>
      <w:t xml:space="preserve"> </w:t>
    </w:r>
    <w:r w:rsidR="002E4126" w:rsidRPr="00F62639">
      <w:rPr>
        <w:b/>
        <w:noProof/>
        <w:sz w:val="32"/>
        <w:szCs w:val="32"/>
      </w:rPr>
      <w:drawing>
        <wp:inline distT="0" distB="0" distL="0" distR="0" wp14:anchorId="0EB59B40" wp14:editId="50C8E169">
          <wp:extent cx="1109980" cy="704814"/>
          <wp:effectExtent l="0" t="0" r="0" b="635"/>
          <wp:docPr id="8" name="Google Shape;93;p13" descr="Upper left corner is a wavy DC flag with the three red stars and two red bars underneath it. On the right, next to the wavy flag, are the letters DDC in blue. Underneath all of that is the text DC Developmental Disabilities Council in blue." title="DD Council Logo">
            <a:extLst xmlns:a="http://schemas.openxmlformats.org/drawingml/2006/main">
              <a:ext uri="{FF2B5EF4-FFF2-40B4-BE49-F238E27FC236}">
                <a16:creationId xmlns:a16="http://schemas.microsoft.com/office/drawing/2014/main" id="{0AD2B762-B042-4FD1-BF1F-7788975CF218}"/>
              </a:ext>
            </a:extLst>
          </wp:docPr>
          <wp:cNvGraphicFramePr/>
          <a:graphic xmlns:a="http://schemas.openxmlformats.org/drawingml/2006/main">
            <a:graphicData uri="http://schemas.openxmlformats.org/drawingml/2006/picture">
              <pic:pic xmlns:pic="http://schemas.openxmlformats.org/drawingml/2006/picture">
                <pic:nvPicPr>
                  <pic:cNvPr id="8" name="Google Shape;93;p13" descr="Upper left corner is a wavy DC flag with the three red stars and two red bars underneath it. On the right, next to the wavy flag, are the letters DDC in blue. Underneath all of that is the text DC Developmental Disabilities Council in blue." title="DD Council Logo">
                    <a:extLst>
                      <a:ext uri="{FF2B5EF4-FFF2-40B4-BE49-F238E27FC236}">
                        <a16:creationId xmlns:a16="http://schemas.microsoft.com/office/drawing/2014/main" id="{0AD2B762-B042-4FD1-BF1F-7788975CF218}"/>
                      </a:ext>
                    </a:extLst>
                  </pic:cNvPr>
                  <pic:cNvPicPr preferRelativeResize="0"/>
                </pic:nvPicPr>
                <pic:blipFill rotWithShape="1">
                  <a:blip r:embed="rId2"/>
                  <a:srcRect l="2229" r="1311" b="-1"/>
                  <a:stretch/>
                </pic:blipFill>
                <pic:spPr>
                  <a:xfrm>
                    <a:off x="0" y="0"/>
                    <a:ext cx="1139154" cy="723339"/>
                  </a:xfrm>
                  <a:prstGeom prst="rect">
                    <a:avLst/>
                  </a:prstGeom>
                  <a:noFill/>
                </pic:spPr>
              </pic:pic>
            </a:graphicData>
          </a:graphic>
        </wp:inline>
      </w:drawing>
    </w:r>
  </w:p>
  <w:p w14:paraId="08379227" w14:textId="7910176F" w:rsidR="00C436A3" w:rsidRDefault="00C436A3" w:rsidP="00505188">
    <w:pPr>
      <w:pBdr>
        <w:bottom w:val="single" w:sz="12" w:space="1" w:color="auto"/>
      </w:pBdr>
      <w:spacing w:after="0"/>
      <w:jc w:val="center"/>
      <w:rPr>
        <w:b/>
        <w:sz w:val="32"/>
        <w:szCs w:val="32"/>
      </w:rPr>
    </w:pPr>
    <w:r>
      <w:rPr>
        <w:b/>
        <w:sz w:val="32"/>
        <w:szCs w:val="32"/>
      </w:rPr>
      <w:t xml:space="preserve">Meeting </w:t>
    </w:r>
    <w:r w:rsidR="002E4126">
      <w:rPr>
        <w:b/>
        <w:sz w:val="32"/>
        <w:szCs w:val="32"/>
      </w:rPr>
      <w:t>Agenda</w:t>
    </w:r>
  </w:p>
  <w:p w14:paraId="08379228" w14:textId="452BFD3B" w:rsidR="00C436A3" w:rsidRPr="00505188" w:rsidRDefault="00AD17BE" w:rsidP="00505188">
    <w:pPr>
      <w:pBdr>
        <w:bottom w:val="single" w:sz="12" w:space="1" w:color="auto"/>
      </w:pBdr>
      <w:spacing w:after="0"/>
      <w:jc w:val="center"/>
      <w:rPr>
        <w:b/>
        <w:sz w:val="32"/>
        <w:szCs w:val="32"/>
      </w:rPr>
    </w:pPr>
    <w:r>
      <w:rPr>
        <w:b/>
        <w:sz w:val="32"/>
        <w:szCs w:val="32"/>
      </w:rPr>
      <w:t>Friday</w:t>
    </w:r>
    <w:r w:rsidR="002E4126">
      <w:rPr>
        <w:b/>
        <w:sz w:val="32"/>
        <w:szCs w:val="32"/>
      </w:rPr>
      <w:t>,</w:t>
    </w:r>
    <w:r>
      <w:rPr>
        <w:b/>
        <w:sz w:val="32"/>
        <w:szCs w:val="32"/>
      </w:rPr>
      <w:t xml:space="preserve"> December 16,</w:t>
    </w:r>
    <w:r w:rsidR="002E4126">
      <w:rPr>
        <w:b/>
        <w:sz w:val="32"/>
        <w:szCs w:val="32"/>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3312"/>
    <w:multiLevelType w:val="hybridMultilevel"/>
    <w:tmpl w:val="BDBEA87C"/>
    <w:lvl w:ilvl="0" w:tplc="DFAE9C4C">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B5366"/>
    <w:multiLevelType w:val="hybridMultilevel"/>
    <w:tmpl w:val="8E4C5A70"/>
    <w:lvl w:ilvl="0" w:tplc="CDC21754">
      <w:start w:val="1"/>
      <w:numFmt w:val="bullet"/>
      <w:lvlText w:val="•"/>
      <w:lvlJc w:val="left"/>
      <w:pPr>
        <w:tabs>
          <w:tab w:val="num" w:pos="720"/>
        </w:tabs>
        <w:ind w:left="720" w:hanging="360"/>
      </w:pPr>
      <w:rPr>
        <w:rFonts w:ascii="Arial" w:hAnsi="Arial" w:hint="default"/>
      </w:rPr>
    </w:lvl>
    <w:lvl w:ilvl="1" w:tplc="499E9E12">
      <w:numFmt w:val="bullet"/>
      <w:lvlText w:val="•"/>
      <w:lvlJc w:val="left"/>
      <w:pPr>
        <w:tabs>
          <w:tab w:val="num" w:pos="1440"/>
        </w:tabs>
        <w:ind w:left="1440" w:hanging="360"/>
      </w:pPr>
      <w:rPr>
        <w:rFonts w:ascii="Arial" w:hAnsi="Arial" w:hint="default"/>
      </w:rPr>
    </w:lvl>
    <w:lvl w:ilvl="2" w:tplc="B8343610" w:tentative="1">
      <w:start w:val="1"/>
      <w:numFmt w:val="bullet"/>
      <w:lvlText w:val="•"/>
      <w:lvlJc w:val="left"/>
      <w:pPr>
        <w:tabs>
          <w:tab w:val="num" w:pos="2160"/>
        </w:tabs>
        <w:ind w:left="2160" w:hanging="360"/>
      </w:pPr>
      <w:rPr>
        <w:rFonts w:ascii="Arial" w:hAnsi="Arial" w:hint="default"/>
      </w:rPr>
    </w:lvl>
    <w:lvl w:ilvl="3" w:tplc="8FDEA8FA" w:tentative="1">
      <w:start w:val="1"/>
      <w:numFmt w:val="bullet"/>
      <w:lvlText w:val="•"/>
      <w:lvlJc w:val="left"/>
      <w:pPr>
        <w:tabs>
          <w:tab w:val="num" w:pos="2880"/>
        </w:tabs>
        <w:ind w:left="2880" w:hanging="360"/>
      </w:pPr>
      <w:rPr>
        <w:rFonts w:ascii="Arial" w:hAnsi="Arial" w:hint="default"/>
      </w:rPr>
    </w:lvl>
    <w:lvl w:ilvl="4" w:tplc="F86C12D8" w:tentative="1">
      <w:start w:val="1"/>
      <w:numFmt w:val="bullet"/>
      <w:lvlText w:val="•"/>
      <w:lvlJc w:val="left"/>
      <w:pPr>
        <w:tabs>
          <w:tab w:val="num" w:pos="3600"/>
        </w:tabs>
        <w:ind w:left="3600" w:hanging="360"/>
      </w:pPr>
      <w:rPr>
        <w:rFonts w:ascii="Arial" w:hAnsi="Arial" w:hint="default"/>
      </w:rPr>
    </w:lvl>
    <w:lvl w:ilvl="5" w:tplc="3D428A0C" w:tentative="1">
      <w:start w:val="1"/>
      <w:numFmt w:val="bullet"/>
      <w:lvlText w:val="•"/>
      <w:lvlJc w:val="left"/>
      <w:pPr>
        <w:tabs>
          <w:tab w:val="num" w:pos="4320"/>
        </w:tabs>
        <w:ind w:left="4320" w:hanging="360"/>
      </w:pPr>
      <w:rPr>
        <w:rFonts w:ascii="Arial" w:hAnsi="Arial" w:hint="default"/>
      </w:rPr>
    </w:lvl>
    <w:lvl w:ilvl="6" w:tplc="625A6BCC" w:tentative="1">
      <w:start w:val="1"/>
      <w:numFmt w:val="bullet"/>
      <w:lvlText w:val="•"/>
      <w:lvlJc w:val="left"/>
      <w:pPr>
        <w:tabs>
          <w:tab w:val="num" w:pos="5040"/>
        </w:tabs>
        <w:ind w:left="5040" w:hanging="360"/>
      </w:pPr>
      <w:rPr>
        <w:rFonts w:ascii="Arial" w:hAnsi="Arial" w:hint="default"/>
      </w:rPr>
    </w:lvl>
    <w:lvl w:ilvl="7" w:tplc="E6EC85F6" w:tentative="1">
      <w:start w:val="1"/>
      <w:numFmt w:val="bullet"/>
      <w:lvlText w:val="•"/>
      <w:lvlJc w:val="left"/>
      <w:pPr>
        <w:tabs>
          <w:tab w:val="num" w:pos="5760"/>
        </w:tabs>
        <w:ind w:left="5760" w:hanging="360"/>
      </w:pPr>
      <w:rPr>
        <w:rFonts w:ascii="Arial" w:hAnsi="Arial" w:hint="default"/>
      </w:rPr>
    </w:lvl>
    <w:lvl w:ilvl="8" w:tplc="A71A30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0A7EEB"/>
    <w:multiLevelType w:val="hybridMultilevel"/>
    <w:tmpl w:val="47E80804"/>
    <w:lvl w:ilvl="0" w:tplc="888AB0C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F174D3"/>
    <w:multiLevelType w:val="hybridMultilevel"/>
    <w:tmpl w:val="E22AFA54"/>
    <w:lvl w:ilvl="0" w:tplc="BA92FEF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B95716"/>
    <w:multiLevelType w:val="hybridMultilevel"/>
    <w:tmpl w:val="3C423BCC"/>
    <w:lvl w:ilvl="0" w:tplc="56242974">
      <w:start w:val="1"/>
      <w:numFmt w:val="bullet"/>
      <w:lvlText w:val="•"/>
      <w:lvlJc w:val="left"/>
      <w:pPr>
        <w:tabs>
          <w:tab w:val="num" w:pos="720"/>
        </w:tabs>
        <w:ind w:left="720" w:hanging="360"/>
      </w:pPr>
      <w:rPr>
        <w:rFonts w:ascii="Arial" w:hAnsi="Arial" w:hint="default"/>
      </w:rPr>
    </w:lvl>
    <w:lvl w:ilvl="1" w:tplc="C764BE18" w:tentative="1">
      <w:start w:val="1"/>
      <w:numFmt w:val="bullet"/>
      <w:lvlText w:val="•"/>
      <w:lvlJc w:val="left"/>
      <w:pPr>
        <w:tabs>
          <w:tab w:val="num" w:pos="1440"/>
        </w:tabs>
        <w:ind w:left="1440" w:hanging="360"/>
      </w:pPr>
      <w:rPr>
        <w:rFonts w:ascii="Arial" w:hAnsi="Arial" w:hint="default"/>
      </w:rPr>
    </w:lvl>
    <w:lvl w:ilvl="2" w:tplc="16ECA9D0" w:tentative="1">
      <w:start w:val="1"/>
      <w:numFmt w:val="bullet"/>
      <w:lvlText w:val="•"/>
      <w:lvlJc w:val="left"/>
      <w:pPr>
        <w:tabs>
          <w:tab w:val="num" w:pos="2160"/>
        </w:tabs>
        <w:ind w:left="2160" w:hanging="360"/>
      </w:pPr>
      <w:rPr>
        <w:rFonts w:ascii="Arial" w:hAnsi="Arial" w:hint="default"/>
      </w:rPr>
    </w:lvl>
    <w:lvl w:ilvl="3" w:tplc="2A8ED5A2" w:tentative="1">
      <w:start w:val="1"/>
      <w:numFmt w:val="bullet"/>
      <w:lvlText w:val="•"/>
      <w:lvlJc w:val="left"/>
      <w:pPr>
        <w:tabs>
          <w:tab w:val="num" w:pos="2880"/>
        </w:tabs>
        <w:ind w:left="2880" w:hanging="360"/>
      </w:pPr>
      <w:rPr>
        <w:rFonts w:ascii="Arial" w:hAnsi="Arial" w:hint="default"/>
      </w:rPr>
    </w:lvl>
    <w:lvl w:ilvl="4" w:tplc="378EC76A" w:tentative="1">
      <w:start w:val="1"/>
      <w:numFmt w:val="bullet"/>
      <w:lvlText w:val="•"/>
      <w:lvlJc w:val="left"/>
      <w:pPr>
        <w:tabs>
          <w:tab w:val="num" w:pos="3600"/>
        </w:tabs>
        <w:ind w:left="3600" w:hanging="360"/>
      </w:pPr>
      <w:rPr>
        <w:rFonts w:ascii="Arial" w:hAnsi="Arial" w:hint="default"/>
      </w:rPr>
    </w:lvl>
    <w:lvl w:ilvl="5" w:tplc="EBE41B66" w:tentative="1">
      <w:start w:val="1"/>
      <w:numFmt w:val="bullet"/>
      <w:lvlText w:val="•"/>
      <w:lvlJc w:val="left"/>
      <w:pPr>
        <w:tabs>
          <w:tab w:val="num" w:pos="4320"/>
        </w:tabs>
        <w:ind w:left="4320" w:hanging="360"/>
      </w:pPr>
      <w:rPr>
        <w:rFonts w:ascii="Arial" w:hAnsi="Arial" w:hint="default"/>
      </w:rPr>
    </w:lvl>
    <w:lvl w:ilvl="6" w:tplc="6E369EEA" w:tentative="1">
      <w:start w:val="1"/>
      <w:numFmt w:val="bullet"/>
      <w:lvlText w:val="•"/>
      <w:lvlJc w:val="left"/>
      <w:pPr>
        <w:tabs>
          <w:tab w:val="num" w:pos="5040"/>
        </w:tabs>
        <w:ind w:left="5040" w:hanging="360"/>
      </w:pPr>
      <w:rPr>
        <w:rFonts w:ascii="Arial" w:hAnsi="Arial" w:hint="default"/>
      </w:rPr>
    </w:lvl>
    <w:lvl w:ilvl="7" w:tplc="24369C6C" w:tentative="1">
      <w:start w:val="1"/>
      <w:numFmt w:val="bullet"/>
      <w:lvlText w:val="•"/>
      <w:lvlJc w:val="left"/>
      <w:pPr>
        <w:tabs>
          <w:tab w:val="num" w:pos="5760"/>
        </w:tabs>
        <w:ind w:left="5760" w:hanging="360"/>
      </w:pPr>
      <w:rPr>
        <w:rFonts w:ascii="Arial" w:hAnsi="Arial" w:hint="default"/>
      </w:rPr>
    </w:lvl>
    <w:lvl w:ilvl="8" w:tplc="5D90D802" w:tentative="1">
      <w:start w:val="1"/>
      <w:numFmt w:val="bullet"/>
      <w:lvlText w:val="•"/>
      <w:lvlJc w:val="left"/>
      <w:pPr>
        <w:tabs>
          <w:tab w:val="num" w:pos="6480"/>
        </w:tabs>
        <w:ind w:left="6480" w:hanging="360"/>
      </w:pPr>
      <w:rPr>
        <w:rFonts w:ascii="Arial" w:hAnsi="Arial" w:hint="default"/>
      </w:rPr>
    </w:lvl>
  </w:abstractNum>
  <w:num w:numId="1" w16cid:durableId="904805265">
    <w:abstractNumId w:val="0"/>
  </w:num>
  <w:num w:numId="2" w16cid:durableId="380901764">
    <w:abstractNumId w:val="2"/>
  </w:num>
  <w:num w:numId="3" w16cid:durableId="1799836433">
    <w:abstractNumId w:val="3"/>
  </w:num>
  <w:num w:numId="4" w16cid:durableId="994840784">
    <w:abstractNumId w:val="1"/>
  </w:num>
  <w:num w:numId="5" w16cid:durableId="6689432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25"/>
    <w:rsid w:val="00002C1C"/>
    <w:rsid w:val="000030E6"/>
    <w:rsid w:val="00005320"/>
    <w:rsid w:val="00006087"/>
    <w:rsid w:val="00006590"/>
    <w:rsid w:val="00014BC1"/>
    <w:rsid w:val="00051B9A"/>
    <w:rsid w:val="00061D9D"/>
    <w:rsid w:val="00064562"/>
    <w:rsid w:val="00074727"/>
    <w:rsid w:val="000A3C0A"/>
    <w:rsid w:val="000A6D2B"/>
    <w:rsid w:val="000B1EB5"/>
    <w:rsid w:val="000B3B69"/>
    <w:rsid w:val="000C1321"/>
    <w:rsid w:val="000C7E99"/>
    <w:rsid w:val="000D208D"/>
    <w:rsid w:val="000D3CCA"/>
    <w:rsid w:val="000D57E9"/>
    <w:rsid w:val="000E10B6"/>
    <w:rsid w:val="00123F40"/>
    <w:rsid w:val="00132BDA"/>
    <w:rsid w:val="001615C8"/>
    <w:rsid w:val="00167DB6"/>
    <w:rsid w:val="00176D49"/>
    <w:rsid w:val="00177BCA"/>
    <w:rsid w:val="00185E0D"/>
    <w:rsid w:val="001941B5"/>
    <w:rsid w:val="001C0C6D"/>
    <w:rsid w:val="001C32AE"/>
    <w:rsid w:val="001F09DD"/>
    <w:rsid w:val="002026A8"/>
    <w:rsid w:val="00205E44"/>
    <w:rsid w:val="00212A79"/>
    <w:rsid w:val="00216D63"/>
    <w:rsid w:val="00223635"/>
    <w:rsid w:val="00224A73"/>
    <w:rsid w:val="002313BD"/>
    <w:rsid w:val="00232A7C"/>
    <w:rsid w:val="0023650C"/>
    <w:rsid w:val="002372CA"/>
    <w:rsid w:val="0025294D"/>
    <w:rsid w:val="0025299C"/>
    <w:rsid w:val="00262B10"/>
    <w:rsid w:val="002806C9"/>
    <w:rsid w:val="00280ADF"/>
    <w:rsid w:val="0028515B"/>
    <w:rsid w:val="0028595B"/>
    <w:rsid w:val="00285EE2"/>
    <w:rsid w:val="00286E74"/>
    <w:rsid w:val="00294B59"/>
    <w:rsid w:val="002956EB"/>
    <w:rsid w:val="002958F9"/>
    <w:rsid w:val="002C209A"/>
    <w:rsid w:val="002D03CF"/>
    <w:rsid w:val="002D47C7"/>
    <w:rsid w:val="002D4D0F"/>
    <w:rsid w:val="002D6151"/>
    <w:rsid w:val="002E2BD0"/>
    <w:rsid w:val="002E3BE3"/>
    <w:rsid w:val="002E4126"/>
    <w:rsid w:val="002E459B"/>
    <w:rsid w:val="002E6382"/>
    <w:rsid w:val="002E68EE"/>
    <w:rsid w:val="002E6B2D"/>
    <w:rsid w:val="002F0E10"/>
    <w:rsid w:val="002F76A6"/>
    <w:rsid w:val="00324846"/>
    <w:rsid w:val="00335E18"/>
    <w:rsid w:val="0034682A"/>
    <w:rsid w:val="00347EC8"/>
    <w:rsid w:val="0035159F"/>
    <w:rsid w:val="00353E82"/>
    <w:rsid w:val="00366303"/>
    <w:rsid w:val="003769AA"/>
    <w:rsid w:val="003A203B"/>
    <w:rsid w:val="003A511D"/>
    <w:rsid w:val="003B2F8F"/>
    <w:rsid w:val="003B445C"/>
    <w:rsid w:val="003C1FAF"/>
    <w:rsid w:val="003C3FFE"/>
    <w:rsid w:val="003C4F6A"/>
    <w:rsid w:val="003C5F0B"/>
    <w:rsid w:val="003D2D25"/>
    <w:rsid w:val="003D4374"/>
    <w:rsid w:val="003D43EF"/>
    <w:rsid w:val="003D6B04"/>
    <w:rsid w:val="003E4268"/>
    <w:rsid w:val="003F3765"/>
    <w:rsid w:val="004044DE"/>
    <w:rsid w:val="00410D84"/>
    <w:rsid w:val="0041103F"/>
    <w:rsid w:val="004147BC"/>
    <w:rsid w:val="004248AC"/>
    <w:rsid w:val="00433A54"/>
    <w:rsid w:val="00434A5D"/>
    <w:rsid w:val="00435083"/>
    <w:rsid w:val="00437637"/>
    <w:rsid w:val="004441F2"/>
    <w:rsid w:val="00467CB2"/>
    <w:rsid w:val="0047679E"/>
    <w:rsid w:val="00477321"/>
    <w:rsid w:val="00495A4E"/>
    <w:rsid w:val="00497757"/>
    <w:rsid w:val="004A2AB8"/>
    <w:rsid w:val="004A2BED"/>
    <w:rsid w:val="004A421A"/>
    <w:rsid w:val="004B35B4"/>
    <w:rsid w:val="004B5DBA"/>
    <w:rsid w:val="004B764B"/>
    <w:rsid w:val="004C756D"/>
    <w:rsid w:val="004E2065"/>
    <w:rsid w:val="004E3FC5"/>
    <w:rsid w:val="004F20E2"/>
    <w:rsid w:val="004F2984"/>
    <w:rsid w:val="004F4B2F"/>
    <w:rsid w:val="004F5DD4"/>
    <w:rsid w:val="00503814"/>
    <w:rsid w:val="00504314"/>
    <w:rsid w:val="00505188"/>
    <w:rsid w:val="0052229B"/>
    <w:rsid w:val="00522D01"/>
    <w:rsid w:val="0053489D"/>
    <w:rsid w:val="0055244E"/>
    <w:rsid w:val="00554982"/>
    <w:rsid w:val="00554DAD"/>
    <w:rsid w:val="00565C67"/>
    <w:rsid w:val="005710EB"/>
    <w:rsid w:val="00572451"/>
    <w:rsid w:val="005746A4"/>
    <w:rsid w:val="00576F4B"/>
    <w:rsid w:val="00586FA0"/>
    <w:rsid w:val="005961A7"/>
    <w:rsid w:val="005D008D"/>
    <w:rsid w:val="005F104B"/>
    <w:rsid w:val="00605621"/>
    <w:rsid w:val="0060756C"/>
    <w:rsid w:val="00641387"/>
    <w:rsid w:val="00641449"/>
    <w:rsid w:val="00644AB0"/>
    <w:rsid w:val="006507E4"/>
    <w:rsid w:val="0066708C"/>
    <w:rsid w:val="00667B22"/>
    <w:rsid w:val="006A6043"/>
    <w:rsid w:val="006B3D28"/>
    <w:rsid w:val="006D0825"/>
    <w:rsid w:val="006D4A64"/>
    <w:rsid w:val="006E066F"/>
    <w:rsid w:val="006F227C"/>
    <w:rsid w:val="0070323A"/>
    <w:rsid w:val="0071023F"/>
    <w:rsid w:val="0071072E"/>
    <w:rsid w:val="00732FD7"/>
    <w:rsid w:val="00734FCC"/>
    <w:rsid w:val="00750666"/>
    <w:rsid w:val="0075186E"/>
    <w:rsid w:val="0075209B"/>
    <w:rsid w:val="00754283"/>
    <w:rsid w:val="00763841"/>
    <w:rsid w:val="007660B0"/>
    <w:rsid w:val="007664BD"/>
    <w:rsid w:val="00770303"/>
    <w:rsid w:val="007731CF"/>
    <w:rsid w:val="00776697"/>
    <w:rsid w:val="007845BF"/>
    <w:rsid w:val="00785449"/>
    <w:rsid w:val="00786CA6"/>
    <w:rsid w:val="00793399"/>
    <w:rsid w:val="00794C07"/>
    <w:rsid w:val="00794CE0"/>
    <w:rsid w:val="007A120B"/>
    <w:rsid w:val="007A2208"/>
    <w:rsid w:val="007A6027"/>
    <w:rsid w:val="007B382D"/>
    <w:rsid w:val="007B4E99"/>
    <w:rsid w:val="007B70E7"/>
    <w:rsid w:val="007C0733"/>
    <w:rsid w:val="007C2C78"/>
    <w:rsid w:val="007C2D6F"/>
    <w:rsid w:val="007C2DCE"/>
    <w:rsid w:val="007D016B"/>
    <w:rsid w:val="007D1C51"/>
    <w:rsid w:val="008214C3"/>
    <w:rsid w:val="00821F6F"/>
    <w:rsid w:val="00826D16"/>
    <w:rsid w:val="00833A71"/>
    <w:rsid w:val="00855290"/>
    <w:rsid w:val="0086217F"/>
    <w:rsid w:val="008809AA"/>
    <w:rsid w:val="00881118"/>
    <w:rsid w:val="00884F32"/>
    <w:rsid w:val="00887180"/>
    <w:rsid w:val="00897D39"/>
    <w:rsid w:val="008A2C4F"/>
    <w:rsid w:val="008A4BFD"/>
    <w:rsid w:val="008C3900"/>
    <w:rsid w:val="008D2127"/>
    <w:rsid w:val="008D2D9F"/>
    <w:rsid w:val="008E403D"/>
    <w:rsid w:val="008F4018"/>
    <w:rsid w:val="00900963"/>
    <w:rsid w:val="00902A20"/>
    <w:rsid w:val="00906C4D"/>
    <w:rsid w:val="00915FB5"/>
    <w:rsid w:val="00917C3C"/>
    <w:rsid w:val="00920705"/>
    <w:rsid w:val="00931E3F"/>
    <w:rsid w:val="0094004B"/>
    <w:rsid w:val="00944E3F"/>
    <w:rsid w:val="00945B85"/>
    <w:rsid w:val="00953111"/>
    <w:rsid w:val="009548F2"/>
    <w:rsid w:val="00955E26"/>
    <w:rsid w:val="00961564"/>
    <w:rsid w:val="0096285C"/>
    <w:rsid w:val="00966E20"/>
    <w:rsid w:val="009671A7"/>
    <w:rsid w:val="00967CA2"/>
    <w:rsid w:val="00975700"/>
    <w:rsid w:val="00987995"/>
    <w:rsid w:val="009A0148"/>
    <w:rsid w:val="009B1C99"/>
    <w:rsid w:val="009B3F09"/>
    <w:rsid w:val="009B5789"/>
    <w:rsid w:val="009C3442"/>
    <w:rsid w:val="009C5899"/>
    <w:rsid w:val="009D131A"/>
    <w:rsid w:val="009D17F2"/>
    <w:rsid w:val="009D3997"/>
    <w:rsid w:val="009D41AC"/>
    <w:rsid w:val="009E5538"/>
    <w:rsid w:val="009E622C"/>
    <w:rsid w:val="00A0552B"/>
    <w:rsid w:val="00A20D0A"/>
    <w:rsid w:val="00A21222"/>
    <w:rsid w:val="00A401AE"/>
    <w:rsid w:val="00A4686E"/>
    <w:rsid w:val="00A50BB9"/>
    <w:rsid w:val="00A5693D"/>
    <w:rsid w:val="00A86AF7"/>
    <w:rsid w:val="00A95175"/>
    <w:rsid w:val="00A95C5B"/>
    <w:rsid w:val="00A962F4"/>
    <w:rsid w:val="00A97150"/>
    <w:rsid w:val="00AA03C1"/>
    <w:rsid w:val="00AA666A"/>
    <w:rsid w:val="00AB1E5E"/>
    <w:rsid w:val="00AD06C3"/>
    <w:rsid w:val="00AD17BE"/>
    <w:rsid w:val="00AE0BFE"/>
    <w:rsid w:val="00AE6033"/>
    <w:rsid w:val="00B0147D"/>
    <w:rsid w:val="00B01C2C"/>
    <w:rsid w:val="00B04975"/>
    <w:rsid w:val="00B06807"/>
    <w:rsid w:val="00B07624"/>
    <w:rsid w:val="00B11CCE"/>
    <w:rsid w:val="00B143E9"/>
    <w:rsid w:val="00B14946"/>
    <w:rsid w:val="00B270F1"/>
    <w:rsid w:val="00B30562"/>
    <w:rsid w:val="00B3411B"/>
    <w:rsid w:val="00B57823"/>
    <w:rsid w:val="00B64C2A"/>
    <w:rsid w:val="00B663C4"/>
    <w:rsid w:val="00B701E8"/>
    <w:rsid w:val="00B72BEE"/>
    <w:rsid w:val="00B72C9E"/>
    <w:rsid w:val="00B8047E"/>
    <w:rsid w:val="00B86678"/>
    <w:rsid w:val="00B972A9"/>
    <w:rsid w:val="00BA010F"/>
    <w:rsid w:val="00BA27F3"/>
    <w:rsid w:val="00BB6FF1"/>
    <w:rsid w:val="00BD30F0"/>
    <w:rsid w:val="00BE4CDF"/>
    <w:rsid w:val="00BE7B4A"/>
    <w:rsid w:val="00BF18B5"/>
    <w:rsid w:val="00C23C7E"/>
    <w:rsid w:val="00C24530"/>
    <w:rsid w:val="00C35750"/>
    <w:rsid w:val="00C367F7"/>
    <w:rsid w:val="00C436A3"/>
    <w:rsid w:val="00C625C0"/>
    <w:rsid w:val="00C6270B"/>
    <w:rsid w:val="00C6316F"/>
    <w:rsid w:val="00C670E1"/>
    <w:rsid w:val="00C81F59"/>
    <w:rsid w:val="00C845AE"/>
    <w:rsid w:val="00CC2D79"/>
    <w:rsid w:val="00CC48DE"/>
    <w:rsid w:val="00CD58A7"/>
    <w:rsid w:val="00CD7908"/>
    <w:rsid w:val="00CE7522"/>
    <w:rsid w:val="00CF06A1"/>
    <w:rsid w:val="00CF5AF0"/>
    <w:rsid w:val="00CF6A94"/>
    <w:rsid w:val="00CF73BD"/>
    <w:rsid w:val="00D02E77"/>
    <w:rsid w:val="00D05131"/>
    <w:rsid w:val="00D07A47"/>
    <w:rsid w:val="00D13600"/>
    <w:rsid w:val="00D14B1B"/>
    <w:rsid w:val="00D15762"/>
    <w:rsid w:val="00D17D85"/>
    <w:rsid w:val="00D20C76"/>
    <w:rsid w:val="00D31A22"/>
    <w:rsid w:val="00D3480B"/>
    <w:rsid w:val="00D406FE"/>
    <w:rsid w:val="00D41B74"/>
    <w:rsid w:val="00D46BBB"/>
    <w:rsid w:val="00D51A38"/>
    <w:rsid w:val="00D56155"/>
    <w:rsid w:val="00D6655B"/>
    <w:rsid w:val="00D67E52"/>
    <w:rsid w:val="00D72107"/>
    <w:rsid w:val="00D73595"/>
    <w:rsid w:val="00D76F9E"/>
    <w:rsid w:val="00D841DD"/>
    <w:rsid w:val="00D9086E"/>
    <w:rsid w:val="00D9262D"/>
    <w:rsid w:val="00DA1DED"/>
    <w:rsid w:val="00DB3F3C"/>
    <w:rsid w:val="00DC7328"/>
    <w:rsid w:val="00DD0522"/>
    <w:rsid w:val="00DE57FA"/>
    <w:rsid w:val="00DF1AE7"/>
    <w:rsid w:val="00DF1EBF"/>
    <w:rsid w:val="00E01A69"/>
    <w:rsid w:val="00E0294D"/>
    <w:rsid w:val="00E16335"/>
    <w:rsid w:val="00E16D50"/>
    <w:rsid w:val="00E17792"/>
    <w:rsid w:val="00E217D0"/>
    <w:rsid w:val="00E21EDA"/>
    <w:rsid w:val="00E22658"/>
    <w:rsid w:val="00E40042"/>
    <w:rsid w:val="00E450E3"/>
    <w:rsid w:val="00E474E8"/>
    <w:rsid w:val="00E660B8"/>
    <w:rsid w:val="00E716C7"/>
    <w:rsid w:val="00E7361C"/>
    <w:rsid w:val="00E74889"/>
    <w:rsid w:val="00E75274"/>
    <w:rsid w:val="00E812BA"/>
    <w:rsid w:val="00EA01CF"/>
    <w:rsid w:val="00EA156E"/>
    <w:rsid w:val="00EA5E3F"/>
    <w:rsid w:val="00EA7138"/>
    <w:rsid w:val="00EB5D1C"/>
    <w:rsid w:val="00EC78DF"/>
    <w:rsid w:val="00ED090D"/>
    <w:rsid w:val="00EE3C9B"/>
    <w:rsid w:val="00EE4634"/>
    <w:rsid w:val="00F01D8B"/>
    <w:rsid w:val="00F21D50"/>
    <w:rsid w:val="00F34BAE"/>
    <w:rsid w:val="00F34CA5"/>
    <w:rsid w:val="00F5443C"/>
    <w:rsid w:val="00F572F9"/>
    <w:rsid w:val="00F573DA"/>
    <w:rsid w:val="00F62639"/>
    <w:rsid w:val="00F75088"/>
    <w:rsid w:val="00F764A3"/>
    <w:rsid w:val="00F848BE"/>
    <w:rsid w:val="00F95F7F"/>
    <w:rsid w:val="00FA4DF8"/>
    <w:rsid w:val="00FB02A1"/>
    <w:rsid w:val="00FB4F99"/>
    <w:rsid w:val="00FC5B33"/>
    <w:rsid w:val="00FD0B8A"/>
    <w:rsid w:val="00FD252F"/>
    <w:rsid w:val="00FD5CAA"/>
    <w:rsid w:val="00FE078F"/>
    <w:rsid w:val="00FE3ED9"/>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790B9"/>
  <w15:docId w15:val="{1F8AB402-E228-4461-AAC8-A2405DF2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E3F"/>
  </w:style>
  <w:style w:type="paragraph" w:styleId="Footer">
    <w:name w:val="footer"/>
    <w:basedOn w:val="Normal"/>
    <w:link w:val="FooterChar"/>
    <w:uiPriority w:val="99"/>
    <w:unhideWhenUsed/>
    <w:rsid w:val="00944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E3F"/>
  </w:style>
  <w:style w:type="paragraph" w:customStyle="1" w:styleId="F9E977197262459AB16AE09F8A4F0155">
    <w:name w:val="F9E977197262459AB16AE09F8A4F0155"/>
    <w:rsid w:val="00944E3F"/>
    <w:rPr>
      <w:rFonts w:eastAsiaTheme="minorEastAsia"/>
      <w:lang w:eastAsia="ja-JP"/>
    </w:rPr>
  </w:style>
  <w:style w:type="paragraph" w:styleId="BalloonText">
    <w:name w:val="Balloon Text"/>
    <w:basedOn w:val="Normal"/>
    <w:link w:val="BalloonTextChar"/>
    <w:uiPriority w:val="99"/>
    <w:semiHidden/>
    <w:unhideWhenUsed/>
    <w:rsid w:val="00944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E3F"/>
    <w:rPr>
      <w:rFonts w:ascii="Tahoma" w:hAnsi="Tahoma" w:cs="Tahoma"/>
      <w:sz w:val="16"/>
      <w:szCs w:val="16"/>
    </w:rPr>
  </w:style>
  <w:style w:type="character" w:styleId="PlaceholderText">
    <w:name w:val="Placeholder Text"/>
    <w:basedOn w:val="DefaultParagraphFont"/>
    <w:uiPriority w:val="99"/>
    <w:semiHidden/>
    <w:rsid w:val="003C1FAF"/>
    <w:rPr>
      <w:color w:val="808080"/>
    </w:rPr>
  </w:style>
  <w:style w:type="paragraph" w:styleId="ListParagraph">
    <w:name w:val="List Paragraph"/>
    <w:basedOn w:val="Normal"/>
    <w:uiPriority w:val="34"/>
    <w:qFormat/>
    <w:rsid w:val="0096285C"/>
    <w:pPr>
      <w:ind w:left="720"/>
      <w:contextualSpacing/>
    </w:pPr>
  </w:style>
  <w:style w:type="character" w:styleId="Hyperlink">
    <w:name w:val="Hyperlink"/>
    <w:basedOn w:val="DefaultParagraphFont"/>
    <w:uiPriority w:val="99"/>
    <w:unhideWhenUsed/>
    <w:rsid w:val="00C367F7"/>
    <w:rPr>
      <w:color w:val="0563C1"/>
      <w:u w:val="single"/>
    </w:rPr>
  </w:style>
  <w:style w:type="character" w:styleId="UnresolvedMention">
    <w:name w:val="Unresolved Mention"/>
    <w:basedOn w:val="DefaultParagraphFont"/>
    <w:uiPriority w:val="99"/>
    <w:semiHidden/>
    <w:unhideWhenUsed/>
    <w:rsid w:val="00D51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5195">
      <w:bodyDiv w:val="1"/>
      <w:marLeft w:val="0"/>
      <w:marRight w:val="0"/>
      <w:marTop w:val="0"/>
      <w:marBottom w:val="0"/>
      <w:divBdr>
        <w:top w:val="none" w:sz="0" w:space="0" w:color="auto"/>
        <w:left w:val="none" w:sz="0" w:space="0" w:color="auto"/>
        <w:bottom w:val="none" w:sz="0" w:space="0" w:color="auto"/>
        <w:right w:val="none" w:sz="0" w:space="0" w:color="auto"/>
      </w:divBdr>
      <w:divsChild>
        <w:div w:id="1079130473">
          <w:marLeft w:val="446"/>
          <w:marRight w:val="0"/>
          <w:marTop w:val="0"/>
          <w:marBottom w:val="0"/>
          <w:divBdr>
            <w:top w:val="none" w:sz="0" w:space="0" w:color="auto"/>
            <w:left w:val="none" w:sz="0" w:space="0" w:color="auto"/>
            <w:bottom w:val="none" w:sz="0" w:space="0" w:color="auto"/>
            <w:right w:val="none" w:sz="0" w:space="0" w:color="auto"/>
          </w:divBdr>
        </w:div>
        <w:div w:id="305939578">
          <w:marLeft w:val="1166"/>
          <w:marRight w:val="0"/>
          <w:marTop w:val="0"/>
          <w:marBottom w:val="0"/>
          <w:divBdr>
            <w:top w:val="none" w:sz="0" w:space="0" w:color="auto"/>
            <w:left w:val="none" w:sz="0" w:space="0" w:color="auto"/>
            <w:bottom w:val="none" w:sz="0" w:space="0" w:color="auto"/>
            <w:right w:val="none" w:sz="0" w:space="0" w:color="auto"/>
          </w:divBdr>
        </w:div>
        <w:div w:id="721949733">
          <w:marLeft w:val="446"/>
          <w:marRight w:val="0"/>
          <w:marTop w:val="0"/>
          <w:marBottom w:val="0"/>
          <w:divBdr>
            <w:top w:val="none" w:sz="0" w:space="0" w:color="auto"/>
            <w:left w:val="none" w:sz="0" w:space="0" w:color="auto"/>
            <w:bottom w:val="none" w:sz="0" w:space="0" w:color="auto"/>
            <w:right w:val="none" w:sz="0" w:space="0" w:color="auto"/>
          </w:divBdr>
        </w:div>
        <w:div w:id="1681858582">
          <w:marLeft w:val="1166"/>
          <w:marRight w:val="0"/>
          <w:marTop w:val="0"/>
          <w:marBottom w:val="0"/>
          <w:divBdr>
            <w:top w:val="none" w:sz="0" w:space="0" w:color="auto"/>
            <w:left w:val="none" w:sz="0" w:space="0" w:color="auto"/>
            <w:bottom w:val="none" w:sz="0" w:space="0" w:color="auto"/>
            <w:right w:val="none" w:sz="0" w:space="0" w:color="auto"/>
          </w:divBdr>
        </w:div>
        <w:div w:id="1661420905">
          <w:marLeft w:val="1166"/>
          <w:marRight w:val="0"/>
          <w:marTop w:val="0"/>
          <w:marBottom w:val="0"/>
          <w:divBdr>
            <w:top w:val="none" w:sz="0" w:space="0" w:color="auto"/>
            <w:left w:val="none" w:sz="0" w:space="0" w:color="auto"/>
            <w:bottom w:val="none" w:sz="0" w:space="0" w:color="auto"/>
            <w:right w:val="none" w:sz="0" w:space="0" w:color="auto"/>
          </w:divBdr>
        </w:div>
        <w:div w:id="808135489">
          <w:marLeft w:val="446"/>
          <w:marRight w:val="0"/>
          <w:marTop w:val="0"/>
          <w:marBottom w:val="0"/>
          <w:divBdr>
            <w:top w:val="none" w:sz="0" w:space="0" w:color="auto"/>
            <w:left w:val="none" w:sz="0" w:space="0" w:color="auto"/>
            <w:bottom w:val="none" w:sz="0" w:space="0" w:color="auto"/>
            <w:right w:val="none" w:sz="0" w:space="0" w:color="auto"/>
          </w:divBdr>
        </w:div>
        <w:div w:id="301619163">
          <w:marLeft w:val="446"/>
          <w:marRight w:val="0"/>
          <w:marTop w:val="0"/>
          <w:marBottom w:val="0"/>
          <w:divBdr>
            <w:top w:val="none" w:sz="0" w:space="0" w:color="auto"/>
            <w:left w:val="none" w:sz="0" w:space="0" w:color="auto"/>
            <w:bottom w:val="none" w:sz="0" w:space="0" w:color="auto"/>
            <w:right w:val="none" w:sz="0" w:space="0" w:color="auto"/>
          </w:divBdr>
        </w:div>
      </w:divsChild>
    </w:div>
    <w:div w:id="547034946">
      <w:bodyDiv w:val="1"/>
      <w:marLeft w:val="0"/>
      <w:marRight w:val="0"/>
      <w:marTop w:val="0"/>
      <w:marBottom w:val="0"/>
      <w:divBdr>
        <w:top w:val="none" w:sz="0" w:space="0" w:color="auto"/>
        <w:left w:val="none" w:sz="0" w:space="0" w:color="auto"/>
        <w:bottom w:val="none" w:sz="0" w:space="0" w:color="auto"/>
        <w:right w:val="none" w:sz="0" w:space="0" w:color="auto"/>
      </w:divBdr>
    </w:div>
    <w:div w:id="116702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WQ0NDk2YzItMTgzYy00NjUwLWE1N2QtMjg5ZjU2M2U5YzIz%40thread.v2/0?context=%7b%22Tid%22%3a%228fe449f1-8b94-4fb7-9906-6f939da82d73%22%2c%22Oid%22%3a%22e7080b9b-fe1d-42a6-a69d-992e249fa0be%22%7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fecoursetools.com/lifecourse-library/exploring-the-life-stag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53D1B-A587-402F-984C-ACAAB5DB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4147</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Huntley, Brooke (DDS)</dc:creator>
  <cp:lastModifiedBy>Rinehart Mello, Catherine (DDS)</cp:lastModifiedBy>
  <cp:revision>136</cp:revision>
  <cp:lastPrinted>2019-11-19T15:34:00Z</cp:lastPrinted>
  <dcterms:created xsi:type="dcterms:W3CDTF">2022-12-09T17:27:00Z</dcterms:created>
  <dcterms:modified xsi:type="dcterms:W3CDTF">2023-01-06T21:16:00Z</dcterms:modified>
</cp:coreProperties>
</file>